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71E19" w14:textId="77777777" w:rsidR="000F5D94" w:rsidRDefault="00450864" w:rsidP="000F5D94">
      <w:pPr>
        <w:jc w:val="center"/>
        <w:rPr>
          <w:rFonts w:ascii="Times New Roman" w:hAnsi="Times New Roman" w:cs="Times New Roman"/>
          <w:b/>
          <w:sz w:val="36"/>
          <w:szCs w:val="36"/>
        </w:rPr>
      </w:pPr>
      <w:r w:rsidRPr="000F5D94">
        <w:rPr>
          <w:rFonts w:ascii="Times New Roman" w:hAnsi="Times New Roman" w:cs="Times New Roman"/>
          <w:b/>
          <w:sz w:val="36"/>
          <w:szCs w:val="36"/>
        </w:rPr>
        <w:t>Meeting Agenda</w:t>
      </w:r>
      <w:r w:rsidR="00BD15A8" w:rsidRPr="000F5D94">
        <w:rPr>
          <w:rFonts w:ascii="Times New Roman" w:hAnsi="Times New Roman" w:cs="Times New Roman"/>
          <w:b/>
          <w:sz w:val="36"/>
          <w:szCs w:val="36"/>
        </w:rPr>
        <w:t xml:space="preserve"> – April 2017 </w:t>
      </w:r>
    </w:p>
    <w:p w14:paraId="0427E8FF" w14:textId="77777777" w:rsidR="000F5D94" w:rsidRDefault="000F5D94" w:rsidP="000F5D94">
      <w:pPr>
        <w:jc w:val="center"/>
        <w:rPr>
          <w:rFonts w:ascii="Times New Roman" w:hAnsi="Times New Roman" w:cs="Times New Roman"/>
          <w:b/>
          <w:sz w:val="36"/>
          <w:szCs w:val="36"/>
        </w:rPr>
      </w:pPr>
    </w:p>
    <w:p w14:paraId="663D3C45" w14:textId="517788F1" w:rsidR="000F5D94" w:rsidRPr="000F5D94" w:rsidRDefault="0051219F" w:rsidP="0051219F">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1.  N</w:t>
      </w:r>
      <w:r w:rsidR="000F5D94" w:rsidRPr="000F5D94">
        <w:rPr>
          <w:rFonts w:ascii="Times New Roman" w:hAnsi="Times New Roman" w:cs="Times New Roman"/>
          <w:sz w:val="24"/>
          <w:szCs w:val="24"/>
        </w:rPr>
        <w:t>ew members of POD and interests</w:t>
      </w:r>
    </w:p>
    <w:p w14:paraId="563E0320" w14:textId="705F7D6F" w:rsidR="000F5D94" w:rsidRDefault="0051219F" w:rsidP="0051219F">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2.  B</w:t>
      </w:r>
      <w:r w:rsidR="000F5D94" w:rsidRPr="000F5D94">
        <w:rPr>
          <w:rFonts w:ascii="Times New Roman" w:hAnsi="Times New Roman" w:cs="Times New Roman"/>
          <w:sz w:val="24"/>
          <w:szCs w:val="24"/>
        </w:rPr>
        <w:t>eginning of the action document</w:t>
      </w:r>
    </w:p>
    <w:p w14:paraId="402C4005" w14:textId="42352EEB" w:rsidR="00E32916" w:rsidRDefault="00E32916" w:rsidP="0051219F">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Review Action Table </w:t>
      </w:r>
    </w:p>
    <w:p w14:paraId="0D55C7D0" w14:textId="2EDF3341" w:rsidR="00E32916" w:rsidRPr="000F5D94" w:rsidRDefault="00E32916" w:rsidP="0051219F">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b) Strategize ways in which we can move this table into action</w:t>
      </w:r>
    </w:p>
    <w:p w14:paraId="240AB739" w14:textId="77777777" w:rsidR="000F5D94" w:rsidRDefault="000F5D94" w:rsidP="0051219F">
      <w:pPr>
        <w:widowControl w:val="0"/>
        <w:autoSpaceDE w:val="0"/>
        <w:autoSpaceDN w:val="0"/>
        <w:adjustRightInd w:val="0"/>
        <w:spacing w:after="0" w:line="480" w:lineRule="auto"/>
        <w:rPr>
          <w:rFonts w:ascii="Times New Roman" w:hAnsi="Times New Roman" w:cs="Times New Roman"/>
          <w:sz w:val="24"/>
          <w:szCs w:val="24"/>
        </w:rPr>
      </w:pPr>
      <w:r w:rsidRPr="000F5D94">
        <w:rPr>
          <w:rFonts w:ascii="Times New Roman" w:hAnsi="Times New Roman" w:cs="Times New Roman"/>
          <w:sz w:val="24"/>
          <w:szCs w:val="24"/>
        </w:rPr>
        <w:t>3.  Action members are willing to take</w:t>
      </w:r>
    </w:p>
    <w:p w14:paraId="23754B59" w14:textId="65D8498E" w:rsidR="00374A11" w:rsidRDefault="00E32916" w:rsidP="0051219F">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Who </w:t>
      </w:r>
      <w:r w:rsidR="00374A11">
        <w:rPr>
          <w:rFonts w:ascii="Times New Roman" w:hAnsi="Times New Roman" w:cs="Times New Roman"/>
          <w:sz w:val="24"/>
          <w:szCs w:val="24"/>
        </w:rPr>
        <w:t>can/has interest in taking on which</w:t>
      </w:r>
      <w:r>
        <w:rPr>
          <w:rFonts w:ascii="Times New Roman" w:hAnsi="Times New Roman" w:cs="Times New Roman"/>
          <w:sz w:val="24"/>
          <w:szCs w:val="24"/>
        </w:rPr>
        <w:t xml:space="preserve"> action</w:t>
      </w:r>
    </w:p>
    <w:p w14:paraId="358ABD94" w14:textId="23E081AC" w:rsidR="00374A11" w:rsidRDefault="00374A11" w:rsidP="0051219F">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 What supports POD members may need to take on a particular </w:t>
      </w:r>
      <w:proofErr w:type="gramStart"/>
      <w:r>
        <w:rPr>
          <w:rFonts w:ascii="Times New Roman" w:hAnsi="Times New Roman" w:cs="Times New Roman"/>
          <w:sz w:val="24"/>
          <w:szCs w:val="24"/>
        </w:rPr>
        <w:t>action</w:t>
      </w:r>
      <w:proofErr w:type="gramEnd"/>
      <w:r>
        <w:rPr>
          <w:rFonts w:ascii="Times New Roman" w:hAnsi="Times New Roman" w:cs="Times New Roman"/>
          <w:sz w:val="24"/>
          <w:szCs w:val="24"/>
        </w:rPr>
        <w:t xml:space="preserve"> </w:t>
      </w:r>
    </w:p>
    <w:p w14:paraId="2697AD4F" w14:textId="76DB7261" w:rsidR="00374A11" w:rsidRPr="000F5D94" w:rsidRDefault="00374A11" w:rsidP="0051219F">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Which Pod Members want to work with one </w:t>
      </w:r>
      <w:proofErr w:type="gramStart"/>
      <w:r>
        <w:rPr>
          <w:rFonts w:ascii="Times New Roman" w:hAnsi="Times New Roman" w:cs="Times New Roman"/>
          <w:sz w:val="24"/>
          <w:szCs w:val="24"/>
        </w:rPr>
        <w:t>another</w:t>
      </w:r>
      <w:proofErr w:type="gramEnd"/>
    </w:p>
    <w:p w14:paraId="0AC63DA1" w14:textId="3C2D8241" w:rsidR="00E32916" w:rsidRDefault="000F5D94" w:rsidP="0051219F">
      <w:pPr>
        <w:spacing w:after="0" w:line="480" w:lineRule="auto"/>
        <w:rPr>
          <w:rFonts w:ascii="Times New Roman" w:hAnsi="Times New Roman" w:cs="Times New Roman"/>
          <w:sz w:val="24"/>
          <w:szCs w:val="24"/>
        </w:rPr>
      </w:pPr>
      <w:r w:rsidRPr="000F5D94">
        <w:rPr>
          <w:rFonts w:ascii="Times New Roman" w:hAnsi="Times New Roman" w:cs="Times New Roman"/>
          <w:sz w:val="24"/>
          <w:szCs w:val="24"/>
        </w:rPr>
        <w:t>4.  Ideas for follow up</w:t>
      </w:r>
      <w:r w:rsidR="00E32916">
        <w:rPr>
          <w:rFonts w:ascii="Times New Roman" w:hAnsi="Times New Roman" w:cs="Times New Roman"/>
          <w:sz w:val="24"/>
          <w:szCs w:val="24"/>
        </w:rPr>
        <w:tab/>
      </w:r>
    </w:p>
    <w:p w14:paraId="7237001C" w14:textId="5EC739A4" w:rsidR="00E32916" w:rsidRDefault="00E32916" w:rsidP="00E32916">
      <w:pPr>
        <w:spacing w:after="0" w:line="240" w:lineRule="auto"/>
        <w:rPr>
          <w:rFonts w:ascii="Times New Roman" w:hAnsi="Times New Roman" w:cs="Times New Roman"/>
          <w:sz w:val="24"/>
          <w:szCs w:val="24"/>
        </w:rPr>
      </w:pPr>
      <w:r>
        <w:rPr>
          <w:rFonts w:ascii="Times New Roman" w:hAnsi="Times New Roman" w:cs="Times New Roman"/>
          <w:sz w:val="24"/>
          <w:szCs w:val="24"/>
        </w:rPr>
        <w:t>Attachments:</w:t>
      </w:r>
    </w:p>
    <w:p w14:paraId="0396A019" w14:textId="370D1BDF" w:rsidR="00E32916" w:rsidRDefault="00E32916" w:rsidP="00E329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Appendix - </w:t>
      </w:r>
      <w:r w:rsidR="00822FB3" w:rsidRPr="00947C0D">
        <w:rPr>
          <w:rFonts w:ascii="Times New Roman" w:hAnsi="Times New Roman" w:cs="Times New Roman"/>
          <w:sz w:val="24"/>
          <w:szCs w:val="24"/>
        </w:rPr>
        <w:t>February 7</w:t>
      </w:r>
      <w:r w:rsidR="00822FB3" w:rsidRPr="00947C0D">
        <w:rPr>
          <w:rFonts w:ascii="Times New Roman" w:hAnsi="Times New Roman" w:cs="Times New Roman"/>
          <w:sz w:val="24"/>
          <w:szCs w:val="24"/>
          <w:vertAlign w:val="superscript"/>
        </w:rPr>
        <w:t>th</w:t>
      </w:r>
      <w:r w:rsidR="00822FB3" w:rsidRPr="00947C0D">
        <w:rPr>
          <w:rFonts w:ascii="Times New Roman" w:hAnsi="Times New Roman" w:cs="Times New Roman"/>
          <w:sz w:val="24"/>
          <w:szCs w:val="24"/>
        </w:rPr>
        <w:t xml:space="preserve"> 2017 Meeting Minutes</w:t>
      </w:r>
    </w:p>
    <w:p w14:paraId="3714D6C9" w14:textId="0CF30757" w:rsidR="00E32916" w:rsidRDefault="00E32916" w:rsidP="00E329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Appendix B </w:t>
      </w:r>
      <w:r w:rsidR="00822FB3">
        <w:rPr>
          <w:rFonts w:ascii="Times New Roman" w:hAnsi="Times New Roman" w:cs="Times New Roman"/>
          <w:sz w:val="24"/>
          <w:szCs w:val="24"/>
        </w:rPr>
        <w:t>–</w:t>
      </w:r>
      <w:r>
        <w:rPr>
          <w:rFonts w:ascii="Times New Roman" w:hAnsi="Times New Roman" w:cs="Times New Roman"/>
          <w:sz w:val="24"/>
          <w:szCs w:val="24"/>
        </w:rPr>
        <w:t xml:space="preserve"> </w:t>
      </w:r>
      <w:r w:rsidR="00822FB3">
        <w:rPr>
          <w:rFonts w:ascii="Times New Roman" w:hAnsi="Times New Roman" w:cs="Times New Roman"/>
          <w:sz w:val="24"/>
          <w:szCs w:val="24"/>
        </w:rPr>
        <w:t xml:space="preserve">Policy Pod Overview </w:t>
      </w:r>
    </w:p>
    <w:p w14:paraId="7B86D1C0" w14:textId="5034773D" w:rsidR="0037354D" w:rsidRDefault="00E32916" w:rsidP="00822FB3">
      <w:pPr>
        <w:spacing w:after="0" w:line="240" w:lineRule="auto"/>
        <w:rPr>
          <w:rFonts w:ascii="Times New Roman" w:hAnsi="Times New Roman" w:cs="Times New Roman"/>
          <w:sz w:val="24"/>
          <w:szCs w:val="24"/>
          <w:lang w:val="en-CA"/>
        </w:rPr>
      </w:pPr>
      <w:r>
        <w:rPr>
          <w:rFonts w:ascii="Times New Roman" w:hAnsi="Times New Roman" w:cs="Times New Roman"/>
          <w:sz w:val="24"/>
          <w:szCs w:val="24"/>
        </w:rPr>
        <w:t xml:space="preserve">- </w:t>
      </w:r>
      <w:r w:rsidRPr="00947C0D">
        <w:rPr>
          <w:rFonts w:ascii="Times New Roman" w:hAnsi="Times New Roman" w:cs="Times New Roman"/>
          <w:sz w:val="24"/>
          <w:szCs w:val="24"/>
        </w:rPr>
        <w:t>Appendix</w:t>
      </w:r>
      <w:r w:rsidR="00CA6FFF">
        <w:rPr>
          <w:rFonts w:ascii="Times New Roman" w:hAnsi="Times New Roman" w:cs="Times New Roman"/>
          <w:sz w:val="24"/>
          <w:szCs w:val="24"/>
        </w:rPr>
        <w:t xml:space="preserve"> C -</w:t>
      </w:r>
      <w:r>
        <w:rPr>
          <w:rFonts w:ascii="Times New Roman" w:hAnsi="Times New Roman" w:cs="Times New Roman"/>
          <w:sz w:val="24"/>
          <w:szCs w:val="24"/>
        </w:rPr>
        <w:t xml:space="preserve"> </w:t>
      </w:r>
      <w:r w:rsidRPr="001A1EDB">
        <w:rPr>
          <w:rFonts w:ascii="Times New Roman" w:hAnsi="Times New Roman" w:cs="Times New Roman"/>
          <w:sz w:val="24"/>
          <w:szCs w:val="24"/>
          <w:lang w:val="en-CA"/>
        </w:rPr>
        <w:t>Policy Pod Action Plan and Responsibilities Table</w:t>
      </w:r>
    </w:p>
    <w:p w14:paraId="20A08DF1" w14:textId="77777777" w:rsidR="0037354D" w:rsidRDefault="0037354D" w:rsidP="00822FB3">
      <w:pPr>
        <w:spacing w:after="0" w:line="240" w:lineRule="auto"/>
        <w:rPr>
          <w:rFonts w:ascii="Times New Roman" w:hAnsi="Times New Roman" w:cs="Times New Roman"/>
          <w:sz w:val="24"/>
          <w:szCs w:val="24"/>
          <w:lang w:val="en-CA"/>
        </w:rPr>
      </w:pPr>
      <w:bookmarkStart w:id="0" w:name="_GoBack"/>
      <w:bookmarkEnd w:id="0"/>
    </w:p>
    <w:p w14:paraId="4A721BB6" w14:textId="77777777" w:rsidR="0037354D" w:rsidRDefault="0037354D" w:rsidP="00822FB3">
      <w:pPr>
        <w:spacing w:after="0" w:line="240" w:lineRule="auto"/>
        <w:rPr>
          <w:rFonts w:ascii="Times New Roman" w:hAnsi="Times New Roman" w:cs="Times New Roman"/>
          <w:sz w:val="24"/>
          <w:szCs w:val="24"/>
          <w:lang w:val="en-CA"/>
        </w:rPr>
      </w:pPr>
    </w:p>
    <w:p w14:paraId="169DE1B2" w14:textId="77777777" w:rsidR="0037354D" w:rsidRDefault="0037354D" w:rsidP="00822FB3">
      <w:pPr>
        <w:spacing w:after="0" w:line="240" w:lineRule="auto"/>
        <w:rPr>
          <w:rFonts w:ascii="Times New Roman" w:hAnsi="Times New Roman" w:cs="Times New Roman"/>
          <w:sz w:val="24"/>
          <w:szCs w:val="24"/>
          <w:lang w:val="en-CA"/>
        </w:rPr>
      </w:pPr>
    </w:p>
    <w:p w14:paraId="41E83591" w14:textId="77777777" w:rsidR="0037354D" w:rsidRDefault="0037354D" w:rsidP="00822FB3">
      <w:pPr>
        <w:spacing w:after="0" w:line="240" w:lineRule="auto"/>
        <w:rPr>
          <w:rFonts w:ascii="Times New Roman" w:hAnsi="Times New Roman" w:cs="Times New Roman"/>
          <w:sz w:val="24"/>
          <w:szCs w:val="24"/>
          <w:lang w:val="en-CA"/>
        </w:rPr>
      </w:pPr>
    </w:p>
    <w:p w14:paraId="045BD598" w14:textId="77777777" w:rsidR="0037354D" w:rsidRDefault="0037354D" w:rsidP="00822FB3">
      <w:pPr>
        <w:spacing w:after="0" w:line="240" w:lineRule="auto"/>
        <w:rPr>
          <w:rFonts w:ascii="Times New Roman" w:hAnsi="Times New Roman" w:cs="Times New Roman"/>
          <w:sz w:val="24"/>
          <w:szCs w:val="24"/>
          <w:lang w:val="en-CA"/>
        </w:rPr>
      </w:pPr>
    </w:p>
    <w:p w14:paraId="521DDA7F" w14:textId="77777777" w:rsidR="0037354D" w:rsidRDefault="0037354D" w:rsidP="00822FB3">
      <w:pPr>
        <w:spacing w:after="0" w:line="240" w:lineRule="auto"/>
        <w:rPr>
          <w:rFonts w:ascii="Times New Roman" w:hAnsi="Times New Roman" w:cs="Times New Roman"/>
          <w:sz w:val="24"/>
          <w:szCs w:val="24"/>
          <w:lang w:val="en-CA"/>
        </w:rPr>
      </w:pPr>
    </w:p>
    <w:p w14:paraId="5E540F67" w14:textId="77777777" w:rsidR="0037354D" w:rsidRDefault="0037354D" w:rsidP="00822FB3">
      <w:pPr>
        <w:spacing w:after="0" w:line="240" w:lineRule="auto"/>
        <w:rPr>
          <w:rFonts w:ascii="Times New Roman" w:hAnsi="Times New Roman" w:cs="Times New Roman"/>
          <w:sz w:val="24"/>
          <w:szCs w:val="24"/>
          <w:lang w:val="en-CA"/>
        </w:rPr>
      </w:pPr>
    </w:p>
    <w:p w14:paraId="59DFD761" w14:textId="77777777" w:rsidR="0037354D" w:rsidRDefault="0037354D" w:rsidP="00822FB3">
      <w:pPr>
        <w:spacing w:after="0" w:line="240" w:lineRule="auto"/>
        <w:rPr>
          <w:rFonts w:ascii="Times New Roman" w:hAnsi="Times New Roman" w:cs="Times New Roman"/>
          <w:sz w:val="24"/>
          <w:szCs w:val="24"/>
          <w:lang w:val="en-CA"/>
        </w:rPr>
      </w:pPr>
    </w:p>
    <w:p w14:paraId="7B5692D4" w14:textId="77777777" w:rsidR="0037354D" w:rsidRDefault="0037354D" w:rsidP="00822FB3">
      <w:pPr>
        <w:spacing w:after="0" w:line="240" w:lineRule="auto"/>
        <w:rPr>
          <w:rFonts w:ascii="Times New Roman" w:hAnsi="Times New Roman" w:cs="Times New Roman"/>
          <w:sz w:val="24"/>
          <w:szCs w:val="24"/>
          <w:lang w:val="en-CA"/>
        </w:rPr>
      </w:pPr>
    </w:p>
    <w:p w14:paraId="434BD31D" w14:textId="77777777" w:rsidR="0037354D" w:rsidRDefault="0037354D" w:rsidP="00822FB3">
      <w:pPr>
        <w:spacing w:after="0" w:line="240" w:lineRule="auto"/>
        <w:rPr>
          <w:rFonts w:ascii="Times New Roman" w:hAnsi="Times New Roman" w:cs="Times New Roman"/>
          <w:sz w:val="24"/>
          <w:szCs w:val="24"/>
          <w:lang w:val="en-CA"/>
        </w:rPr>
      </w:pPr>
    </w:p>
    <w:p w14:paraId="4EEEE25D" w14:textId="77777777" w:rsidR="0037354D" w:rsidRDefault="0037354D" w:rsidP="00822FB3">
      <w:pPr>
        <w:spacing w:after="0" w:line="240" w:lineRule="auto"/>
        <w:rPr>
          <w:rFonts w:ascii="Times New Roman" w:hAnsi="Times New Roman" w:cs="Times New Roman"/>
          <w:sz w:val="24"/>
          <w:szCs w:val="24"/>
          <w:lang w:val="en-CA"/>
        </w:rPr>
      </w:pPr>
    </w:p>
    <w:p w14:paraId="3D6EFA07" w14:textId="77777777" w:rsidR="0037354D" w:rsidRDefault="0037354D" w:rsidP="00822FB3">
      <w:pPr>
        <w:spacing w:after="0" w:line="240" w:lineRule="auto"/>
        <w:rPr>
          <w:rFonts w:ascii="Times New Roman" w:hAnsi="Times New Roman" w:cs="Times New Roman"/>
          <w:sz w:val="24"/>
          <w:szCs w:val="24"/>
          <w:lang w:val="en-CA"/>
        </w:rPr>
      </w:pPr>
    </w:p>
    <w:p w14:paraId="657ABC20" w14:textId="77777777" w:rsidR="0037354D" w:rsidRDefault="0037354D" w:rsidP="00822FB3">
      <w:pPr>
        <w:spacing w:after="0" w:line="240" w:lineRule="auto"/>
        <w:rPr>
          <w:rFonts w:ascii="Times New Roman" w:hAnsi="Times New Roman" w:cs="Times New Roman"/>
          <w:sz w:val="24"/>
          <w:szCs w:val="24"/>
          <w:lang w:val="en-CA"/>
        </w:rPr>
      </w:pPr>
    </w:p>
    <w:p w14:paraId="309012CF" w14:textId="77777777" w:rsidR="0037354D" w:rsidRDefault="0037354D" w:rsidP="00822FB3">
      <w:pPr>
        <w:spacing w:after="0" w:line="240" w:lineRule="auto"/>
        <w:rPr>
          <w:rFonts w:ascii="Times New Roman" w:hAnsi="Times New Roman" w:cs="Times New Roman"/>
          <w:sz w:val="24"/>
          <w:szCs w:val="24"/>
          <w:lang w:val="en-CA"/>
        </w:rPr>
      </w:pPr>
    </w:p>
    <w:p w14:paraId="222E5A5B" w14:textId="77777777" w:rsidR="0037354D" w:rsidRDefault="0037354D" w:rsidP="00822FB3">
      <w:pPr>
        <w:spacing w:after="0" w:line="240" w:lineRule="auto"/>
        <w:rPr>
          <w:rFonts w:ascii="Times New Roman" w:hAnsi="Times New Roman" w:cs="Times New Roman"/>
          <w:sz w:val="24"/>
          <w:szCs w:val="24"/>
          <w:lang w:val="en-CA"/>
        </w:rPr>
      </w:pPr>
    </w:p>
    <w:p w14:paraId="674D0FA7" w14:textId="77777777" w:rsidR="0037354D" w:rsidRDefault="0037354D" w:rsidP="00822FB3">
      <w:pPr>
        <w:spacing w:after="0" w:line="240" w:lineRule="auto"/>
        <w:rPr>
          <w:rFonts w:ascii="Times New Roman" w:hAnsi="Times New Roman" w:cs="Times New Roman"/>
          <w:sz w:val="24"/>
          <w:szCs w:val="24"/>
          <w:lang w:val="en-CA"/>
        </w:rPr>
      </w:pPr>
    </w:p>
    <w:p w14:paraId="125E5529" w14:textId="77777777" w:rsidR="0037354D" w:rsidRDefault="0037354D" w:rsidP="00822FB3">
      <w:pPr>
        <w:spacing w:after="0" w:line="240" w:lineRule="auto"/>
        <w:rPr>
          <w:rFonts w:ascii="Times New Roman" w:hAnsi="Times New Roman" w:cs="Times New Roman"/>
          <w:sz w:val="24"/>
          <w:szCs w:val="24"/>
          <w:lang w:val="en-CA"/>
        </w:rPr>
      </w:pPr>
    </w:p>
    <w:p w14:paraId="47F5B10E" w14:textId="77777777" w:rsidR="0037354D" w:rsidRDefault="0037354D" w:rsidP="00822FB3">
      <w:pPr>
        <w:spacing w:after="0" w:line="240" w:lineRule="auto"/>
        <w:rPr>
          <w:rFonts w:ascii="Times New Roman" w:hAnsi="Times New Roman" w:cs="Times New Roman"/>
          <w:sz w:val="24"/>
          <w:szCs w:val="24"/>
          <w:lang w:val="en-CA"/>
        </w:rPr>
      </w:pPr>
    </w:p>
    <w:p w14:paraId="3796318A" w14:textId="77777777" w:rsidR="0037354D" w:rsidRDefault="0037354D" w:rsidP="00822FB3">
      <w:pPr>
        <w:spacing w:after="0" w:line="240" w:lineRule="auto"/>
        <w:rPr>
          <w:rFonts w:ascii="Times New Roman" w:hAnsi="Times New Roman" w:cs="Times New Roman"/>
          <w:sz w:val="24"/>
          <w:szCs w:val="24"/>
          <w:lang w:val="en-CA"/>
        </w:rPr>
      </w:pPr>
    </w:p>
    <w:p w14:paraId="17F7519A" w14:textId="77777777" w:rsidR="0037354D" w:rsidRDefault="0037354D" w:rsidP="00822FB3">
      <w:pPr>
        <w:spacing w:after="0" w:line="240" w:lineRule="auto"/>
        <w:rPr>
          <w:rFonts w:ascii="Times New Roman" w:hAnsi="Times New Roman" w:cs="Times New Roman"/>
          <w:sz w:val="24"/>
          <w:szCs w:val="24"/>
          <w:lang w:val="en-CA"/>
        </w:rPr>
      </w:pPr>
    </w:p>
    <w:p w14:paraId="7C1C2A80" w14:textId="7E29B20D" w:rsidR="00822FB3" w:rsidRPr="00822FB3" w:rsidRDefault="00947C0D" w:rsidP="00822FB3">
      <w:pPr>
        <w:spacing w:after="0" w:line="240" w:lineRule="auto"/>
        <w:rPr>
          <w:rFonts w:ascii="Times New Roman" w:hAnsi="Times New Roman" w:cs="Times New Roman"/>
          <w:sz w:val="24"/>
          <w:szCs w:val="24"/>
        </w:rPr>
      </w:pPr>
      <w:r w:rsidRPr="00947C0D">
        <w:rPr>
          <w:rFonts w:ascii="Times New Roman" w:hAnsi="Times New Roman" w:cs="Times New Roman"/>
          <w:b/>
          <w:sz w:val="24"/>
          <w:szCs w:val="24"/>
        </w:rPr>
        <w:lastRenderedPageBreak/>
        <w:t>Appendix</w:t>
      </w:r>
      <w:r w:rsidR="00450864" w:rsidRPr="00947C0D">
        <w:rPr>
          <w:rFonts w:ascii="Times New Roman" w:hAnsi="Times New Roman" w:cs="Times New Roman"/>
          <w:b/>
          <w:sz w:val="24"/>
          <w:szCs w:val="24"/>
        </w:rPr>
        <w:t xml:space="preserve"> A</w:t>
      </w:r>
      <w:r w:rsidR="00822FB3" w:rsidRPr="00947C0D">
        <w:rPr>
          <w:rFonts w:ascii="Times New Roman" w:hAnsi="Times New Roman" w:cs="Times New Roman"/>
          <w:b/>
          <w:sz w:val="24"/>
          <w:szCs w:val="24"/>
        </w:rPr>
        <w:t xml:space="preserve"> </w:t>
      </w:r>
    </w:p>
    <w:p w14:paraId="1F3E424C" w14:textId="5F977DF7" w:rsidR="00822FB3" w:rsidRPr="00822FB3" w:rsidRDefault="00822FB3" w:rsidP="00822FB3">
      <w:pPr>
        <w:jc w:val="center"/>
        <w:rPr>
          <w:rFonts w:ascii="Times New Roman" w:hAnsi="Times New Roman" w:cs="Times New Roman"/>
          <w:b/>
          <w:sz w:val="24"/>
          <w:szCs w:val="24"/>
        </w:rPr>
      </w:pPr>
      <w:r w:rsidRPr="00947C0D">
        <w:rPr>
          <w:rFonts w:ascii="Times New Roman" w:hAnsi="Times New Roman" w:cs="Times New Roman"/>
          <w:b/>
          <w:sz w:val="24"/>
          <w:szCs w:val="24"/>
          <w:lang w:val="en-CA"/>
        </w:rPr>
        <w:t>Ontario Cluster Employers’ Capacity</w:t>
      </w:r>
    </w:p>
    <w:p w14:paraId="32821608" w14:textId="77777777" w:rsidR="00822FB3" w:rsidRPr="00947C0D" w:rsidRDefault="00822FB3" w:rsidP="00822FB3">
      <w:pPr>
        <w:jc w:val="center"/>
        <w:rPr>
          <w:rFonts w:ascii="Times New Roman" w:hAnsi="Times New Roman" w:cs="Times New Roman"/>
          <w:b/>
          <w:sz w:val="24"/>
          <w:szCs w:val="24"/>
          <w:lang w:val="en-CA"/>
        </w:rPr>
      </w:pPr>
      <w:r w:rsidRPr="00947C0D">
        <w:rPr>
          <w:rFonts w:ascii="Times New Roman" w:hAnsi="Times New Roman" w:cs="Times New Roman"/>
          <w:b/>
          <w:sz w:val="24"/>
          <w:szCs w:val="24"/>
          <w:lang w:val="en-CA"/>
        </w:rPr>
        <w:t>Summary of meeting themes</w:t>
      </w:r>
      <w:r w:rsidRPr="00947C0D" w:rsidDel="00917608">
        <w:rPr>
          <w:rFonts w:ascii="Times New Roman" w:hAnsi="Times New Roman" w:cs="Times New Roman"/>
          <w:b/>
          <w:sz w:val="24"/>
          <w:szCs w:val="24"/>
          <w:lang w:val="en-CA"/>
        </w:rPr>
        <w:t xml:space="preserve"> </w:t>
      </w:r>
      <w:r w:rsidRPr="00947C0D">
        <w:rPr>
          <w:rFonts w:ascii="Times New Roman" w:hAnsi="Times New Roman" w:cs="Times New Roman"/>
          <w:b/>
          <w:sz w:val="24"/>
          <w:szCs w:val="24"/>
          <w:lang w:val="en-CA"/>
        </w:rPr>
        <w:t>from Tuesday, February 7, 2017 Meeting</w:t>
      </w:r>
    </w:p>
    <w:p w14:paraId="43940221" w14:textId="77777777" w:rsidR="00822FB3" w:rsidRPr="00947C0D" w:rsidRDefault="00822FB3" w:rsidP="00822FB3">
      <w:pPr>
        <w:rPr>
          <w:rFonts w:ascii="Times New Roman" w:hAnsi="Times New Roman" w:cs="Times New Roman"/>
          <w:b/>
          <w:sz w:val="24"/>
          <w:szCs w:val="24"/>
          <w:lang w:val="en-CA"/>
        </w:rPr>
      </w:pPr>
      <w:r w:rsidRPr="00947C0D">
        <w:rPr>
          <w:rFonts w:ascii="Times New Roman" w:hAnsi="Times New Roman" w:cs="Times New Roman"/>
          <w:b/>
          <w:sz w:val="24"/>
          <w:szCs w:val="24"/>
          <w:lang w:val="en-CA"/>
        </w:rPr>
        <w:t xml:space="preserve">Attendees </w:t>
      </w:r>
    </w:p>
    <w:p w14:paraId="202281EF" w14:textId="77777777" w:rsidR="00822FB3" w:rsidRPr="00947C0D" w:rsidRDefault="00822FB3" w:rsidP="00822FB3">
      <w:p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Co- Coordinator and Meeting Chair: Marcia Rioux; </w:t>
      </w:r>
    </w:p>
    <w:p w14:paraId="66DF6E69" w14:textId="77777777" w:rsidR="00822FB3" w:rsidRPr="00947C0D" w:rsidRDefault="00822FB3" w:rsidP="00822FB3">
      <w:p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Student Lead: Douglas Waxman and; </w:t>
      </w:r>
    </w:p>
    <w:p w14:paraId="249BA204" w14:textId="77777777" w:rsidR="00822FB3" w:rsidRPr="00947C0D" w:rsidRDefault="00822FB3" w:rsidP="00822FB3">
      <w:p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Student Lead and Moderator: Samadhi Mora Severino. </w:t>
      </w:r>
    </w:p>
    <w:p w14:paraId="01A32E33" w14:textId="77777777" w:rsidR="00822FB3" w:rsidRDefault="00822FB3" w:rsidP="00822FB3">
      <w:pPr>
        <w:rPr>
          <w:rFonts w:ascii="Times New Roman" w:hAnsi="Times New Roman" w:cs="Times New Roman"/>
          <w:sz w:val="24"/>
          <w:szCs w:val="24"/>
          <w:lang w:val="en-CA"/>
        </w:rPr>
      </w:pPr>
    </w:p>
    <w:p w14:paraId="6C301D96" w14:textId="77777777" w:rsidR="00822FB3" w:rsidRPr="00947C0D" w:rsidRDefault="00822FB3" w:rsidP="00822FB3">
      <w:pPr>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Pod Members Attendees: Monica Ackermann, Florence Chapman, Young Jung, Bonnie Kirsh, Mala Naraine, Romona Omidvar-Khullar, </w:t>
      </w:r>
      <w:r w:rsidRPr="00947C0D">
        <w:rPr>
          <w:rFonts w:ascii="Times New Roman" w:hAnsi="Times New Roman" w:cs="Times New Roman"/>
          <w:sz w:val="24"/>
          <w:szCs w:val="24"/>
        </w:rPr>
        <w:t>Susan Picarello, Kathy Padkapayeva</w:t>
      </w:r>
      <w:r w:rsidRPr="00947C0D">
        <w:rPr>
          <w:rFonts w:ascii="Times New Roman" w:hAnsi="Times New Roman" w:cs="Times New Roman"/>
          <w:sz w:val="24"/>
          <w:szCs w:val="24"/>
          <w:lang w:val="en-CA"/>
        </w:rPr>
        <w:t xml:space="preserve">, </w:t>
      </w:r>
      <w:r w:rsidRPr="00947C0D">
        <w:rPr>
          <w:rFonts w:ascii="Times New Roman" w:hAnsi="Times New Roman" w:cs="Times New Roman"/>
          <w:sz w:val="24"/>
          <w:szCs w:val="24"/>
        </w:rPr>
        <w:t>Wendy Porch</w:t>
      </w:r>
      <w:r w:rsidRPr="00947C0D">
        <w:rPr>
          <w:rFonts w:ascii="Times New Roman" w:hAnsi="Times New Roman" w:cs="Times New Roman"/>
          <w:sz w:val="24"/>
          <w:szCs w:val="24"/>
          <w:lang w:val="en-CA"/>
        </w:rPr>
        <w:t xml:space="preserve">, </w:t>
      </w:r>
      <w:r w:rsidRPr="00947C0D">
        <w:rPr>
          <w:rFonts w:ascii="Times New Roman" w:hAnsi="Times New Roman" w:cs="Times New Roman"/>
          <w:sz w:val="24"/>
          <w:szCs w:val="24"/>
        </w:rPr>
        <w:t>John Rae</w:t>
      </w:r>
      <w:r w:rsidRPr="00947C0D">
        <w:rPr>
          <w:rFonts w:ascii="Times New Roman" w:hAnsi="Times New Roman" w:cs="Times New Roman"/>
          <w:sz w:val="24"/>
          <w:szCs w:val="24"/>
          <w:lang w:val="en-CA"/>
        </w:rPr>
        <w:t xml:space="preserve">, </w:t>
      </w:r>
      <w:r w:rsidRPr="00947C0D">
        <w:rPr>
          <w:rFonts w:ascii="Times New Roman" w:hAnsi="Times New Roman" w:cs="Times New Roman"/>
          <w:sz w:val="24"/>
          <w:szCs w:val="24"/>
        </w:rPr>
        <w:t>Tim Rose</w:t>
      </w:r>
      <w:r w:rsidRPr="00947C0D">
        <w:rPr>
          <w:rFonts w:ascii="Times New Roman" w:hAnsi="Times New Roman" w:cs="Times New Roman"/>
          <w:sz w:val="24"/>
          <w:szCs w:val="24"/>
          <w:lang w:val="en-CA"/>
        </w:rPr>
        <w:t xml:space="preserve">, </w:t>
      </w:r>
      <w:r w:rsidRPr="00947C0D">
        <w:rPr>
          <w:rFonts w:ascii="Times New Roman" w:hAnsi="Times New Roman" w:cs="Times New Roman"/>
          <w:sz w:val="24"/>
          <w:szCs w:val="24"/>
        </w:rPr>
        <w:t xml:space="preserve">Firat Sayin, Emile Tompa, and Mark Wafer. </w:t>
      </w:r>
    </w:p>
    <w:p w14:paraId="0CEBF324" w14:textId="77777777" w:rsidR="00822FB3" w:rsidRPr="00947C0D" w:rsidRDefault="00822FB3" w:rsidP="00822FB3">
      <w:pPr>
        <w:rPr>
          <w:rFonts w:ascii="Times New Roman" w:hAnsi="Times New Roman" w:cs="Times New Roman"/>
          <w:b/>
          <w:sz w:val="24"/>
          <w:szCs w:val="24"/>
          <w:lang w:val="en-CA"/>
        </w:rPr>
      </w:pPr>
      <w:r w:rsidRPr="00947C0D">
        <w:rPr>
          <w:rFonts w:ascii="Times New Roman" w:hAnsi="Times New Roman" w:cs="Times New Roman"/>
          <w:b/>
          <w:sz w:val="24"/>
          <w:szCs w:val="24"/>
          <w:lang w:val="en-CA"/>
        </w:rPr>
        <w:t xml:space="preserve">Introduction </w:t>
      </w:r>
      <w:r w:rsidRPr="00947C0D">
        <w:rPr>
          <w:rFonts w:ascii="Times New Roman" w:hAnsi="Times New Roman" w:cs="Times New Roman"/>
          <w:b/>
          <w:sz w:val="24"/>
          <w:szCs w:val="24"/>
          <w:lang w:val="en-CA"/>
        </w:rPr>
        <w:tab/>
      </w:r>
    </w:p>
    <w:p w14:paraId="52DB5D74" w14:textId="77777777" w:rsidR="00822FB3" w:rsidRPr="00947C0D" w:rsidRDefault="00822FB3" w:rsidP="00822FB3">
      <w:pPr>
        <w:rPr>
          <w:rFonts w:ascii="Times New Roman" w:hAnsi="Times New Roman" w:cs="Times New Roman"/>
          <w:sz w:val="24"/>
          <w:szCs w:val="24"/>
          <w:lang w:val="en-CA"/>
        </w:rPr>
      </w:pPr>
      <w:r w:rsidRPr="00947C0D">
        <w:rPr>
          <w:rFonts w:ascii="Times New Roman" w:hAnsi="Times New Roman" w:cs="Times New Roman"/>
          <w:sz w:val="24"/>
          <w:szCs w:val="24"/>
          <w:lang w:val="en-CA"/>
        </w:rPr>
        <w:tab/>
        <w:t xml:space="preserve">There are three pods in the Ontario Cluster: (1) Income Replacement, (2) System for monitoring employment rights, and (3) Building and Transforming Employer’s Capacity. We want to move our project from research into action-based policy initiatives. The premise would be to bring about change. We want to identify key areas of interest from the Pod Members. Keeping in mind, there are critical openings to influence policy levels from micro (i.e. organizations) to macro as both the Federal &amp; Provincial governments are undertaking work related disability initiatives. </w:t>
      </w:r>
    </w:p>
    <w:p w14:paraId="449D1FE1" w14:textId="77777777" w:rsidR="00822FB3" w:rsidRPr="00947C0D" w:rsidRDefault="00822FB3" w:rsidP="00822FB3">
      <w:pPr>
        <w:rPr>
          <w:rFonts w:ascii="Times New Roman" w:hAnsi="Times New Roman" w:cs="Times New Roman"/>
          <w:b/>
          <w:sz w:val="24"/>
          <w:szCs w:val="24"/>
          <w:lang w:val="en-CA"/>
        </w:rPr>
      </w:pPr>
      <w:r w:rsidRPr="00947C0D">
        <w:rPr>
          <w:rFonts w:ascii="Times New Roman" w:hAnsi="Times New Roman" w:cs="Times New Roman"/>
          <w:b/>
          <w:sz w:val="24"/>
          <w:szCs w:val="24"/>
          <w:lang w:val="en-CA"/>
        </w:rPr>
        <w:t xml:space="preserve">Four Identified Sectors for Consideration for Our Pod: </w:t>
      </w:r>
    </w:p>
    <w:p w14:paraId="5ADCD46D" w14:textId="77777777" w:rsidR="00822FB3" w:rsidRPr="00947C0D" w:rsidRDefault="00822FB3" w:rsidP="00822FB3">
      <w:pPr>
        <w:rPr>
          <w:rFonts w:ascii="Times New Roman" w:hAnsi="Times New Roman" w:cs="Times New Roman"/>
          <w:sz w:val="24"/>
          <w:szCs w:val="24"/>
          <w:u w:val="single"/>
          <w:lang w:val="en-CA"/>
        </w:rPr>
      </w:pPr>
      <w:r w:rsidRPr="00947C0D">
        <w:rPr>
          <w:rFonts w:ascii="Times New Roman" w:hAnsi="Times New Roman" w:cs="Times New Roman"/>
          <w:i/>
          <w:sz w:val="24"/>
          <w:szCs w:val="24"/>
          <w:u w:val="single"/>
          <w:lang w:val="en-CA"/>
        </w:rPr>
        <w:t xml:space="preserve">Advocacy Sector </w:t>
      </w:r>
      <w:r w:rsidRPr="00947C0D">
        <w:rPr>
          <w:rFonts w:ascii="Times New Roman" w:hAnsi="Times New Roman" w:cs="Times New Roman"/>
          <w:sz w:val="24"/>
          <w:szCs w:val="24"/>
          <w:lang w:val="en-CA"/>
        </w:rPr>
        <w:t xml:space="preserve"> </w:t>
      </w:r>
      <w:r w:rsidRPr="00947C0D">
        <w:rPr>
          <w:rFonts w:ascii="Times New Roman" w:hAnsi="Times New Roman" w:cs="Times New Roman"/>
          <w:sz w:val="24"/>
          <w:szCs w:val="24"/>
          <w:u w:val="single"/>
          <w:lang w:val="en-CA"/>
        </w:rPr>
        <w:t xml:space="preserve"> </w:t>
      </w:r>
      <w:r w:rsidRPr="00947C0D">
        <w:rPr>
          <w:rFonts w:ascii="Times New Roman" w:hAnsi="Times New Roman" w:cs="Times New Roman"/>
          <w:sz w:val="24"/>
          <w:szCs w:val="24"/>
          <w:lang w:val="en-CA"/>
        </w:rPr>
        <w:tab/>
      </w:r>
    </w:p>
    <w:p w14:paraId="64CE43B2" w14:textId="77777777" w:rsidR="00822FB3" w:rsidRPr="00947C0D" w:rsidRDefault="00822FB3" w:rsidP="00822FB3">
      <w:pPr>
        <w:pStyle w:val="ListParagraph"/>
        <w:numPr>
          <w:ilvl w:val="0"/>
          <w:numId w:val="3"/>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Disability policy groups are siloed and fractured making seamless delivery of programs not effective for people with disabilities – there is no safety net</w:t>
      </w:r>
    </w:p>
    <w:p w14:paraId="5807E54B" w14:textId="77777777" w:rsidR="00822FB3" w:rsidRPr="00947C0D" w:rsidRDefault="00822FB3" w:rsidP="00822FB3">
      <w:pPr>
        <w:pStyle w:val="ListParagraph"/>
        <w:numPr>
          <w:ilvl w:val="0"/>
          <w:numId w:val="3"/>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Policies currently existing are not working to address issues of persons with disabilities</w:t>
      </w:r>
    </w:p>
    <w:p w14:paraId="41F46216" w14:textId="77777777" w:rsidR="00822FB3" w:rsidRPr="00947C0D" w:rsidRDefault="00822FB3" w:rsidP="00822FB3">
      <w:pPr>
        <w:spacing w:after="0" w:line="240" w:lineRule="auto"/>
        <w:rPr>
          <w:rFonts w:ascii="Times New Roman" w:hAnsi="Times New Roman" w:cs="Times New Roman"/>
          <w:sz w:val="24"/>
          <w:szCs w:val="24"/>
          <w:lang w:val="en-CA"/>
        </w:rPr>
      </w:pPr>
    </w:p>
    <w:p w14:paraId="5763B8C9" w14:textId="77777777" w:rsidR="00822FB3" w:rsidRPr="00947C0D" w:rsidRDefault="00822FB3" w:rsidP="00822FB3">
      <w:pPr>
        <w:rPr>
          <w:rFonts w:ascii="Times New Roman" w:hAnsi="Times New Roman" w:cs="Times New Roman"/>
          <w:i/>
          <w:sz w:val="24"/>
          <w:szCs w:val="24"/>
          <w:u w:val="single"/>
          <w:lang w:val="en-CA"/>
        </w:rPr>
      </w:pPr>
      <w:r w:rsidRPr="00947C0D">
        <w:rPr>
          <w:rFonts w:ascii="Times New Roman" w:hAnsi="Times New Roman" w:cs="Times New Roman"/>
          <w:i/>
          <w:sz w:val="24"/>
          <w:szCs w:val="24"/>
          <w:u w:val="single"/>
          <w:lang w:val="en-CA"/>
        </w:rPr>
        <w:t>Private Sector</w:t>
      </w:r>
    </w:p>
    <w:p w14:paraId="27B4EC36" w14:textId="77777777" w:rsidR="00822FB3" w:rsidRPr="00947C0D" w:rsidRDefault="00822FB3" w:rsidP="00822FB3">
      <w:pPr>
        <w:pStyle w:val="ListParagraph"/>
        <w:numPr>
          <w:ilvl w:val="0"/>
          <w:numId w:val="4"/>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Employment rates are not increasing by much and it has become clear that employers are not prioritizing hiring people with disabilities. </w:t>
      </w:r>
    </w:p>
    <w:p w14:paraId="62D68A63" w14:textId="77777777" w:rsidR="00822FB3" w:rsidRPr="00947C0D" w:rsidRDefault="00822FB3" w:rsidP="00822FB3">
      <w:pPr>
        <w:pStyle w:val="ListParagraph"/>
        <w:numPr>
          <w:ilvl w:val="0"/>
          <w:numId w:val="4"/>
        </w:numPr>
        <w:spacing w:after="0" w:line="240" w:lineRule="auto"/>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 xml:space="preserve">Businesses do not appear to trust advocacy groups promoting business case for employment of persons with disabilities directing their attention instead towards business consulting firms as their advisors. In short, businesses need other business champions to talk to one another. An </w:t>
      </w:r>
      <w:proofErr w:type="gramStart"/>
      <w:r w:rsidRPr="00947C0D">
        <w:rPr>
          <w:rFonts w:ascii="Times New Roman" w:hAnsi="Times New Roman" w:cs="Times New Roman"/>
          <w:sz w:val="24"/>
          <w:szCs w:val="24"/>
          <w:lang w:val="en-CA"/>
        </w:rPr>
        <w:t>employer to employer</w:t>
      </w:r>
      <w:proofErr w:type="gramEnd"/>
      <w:r w:rsidRPr="00947C0D">
        <w:rPr>
          <w:rFonts w:ascii="Times New Roman" w:hAnsi="Times New Roman" w:cs="Times New Roman"/>
          <w:sz w:val="24"/>
          <w:szCs w:val="24"/>
          <w:lang w:val="en-CA"/>
        </w:rPr>
        <w:t xml:space="preserve"> approach has been shown to be more effectiveIt is important to target business leaders. It is equally important that top management have people who can </w:t>
      </w:r>
      <w:proofErr w:type="gramStart"/>
      <w:r w:rsidRPr="00947C0D">
        <w:rPr>
          <w:rFonts w:ascii="Times New Roman" w:hAnsi="Times New Roman" w:cs="Times New Roman"/>
          <w:sz w:val="24"/>
          <w:szCs w:val="24"/>
          <w:lang w:val="en-CA"/>
        </w:rPr>
        <w:t>implement  steps</w:t>
      </w:r>
      <w:proofErr w:type="gramEnd"/>
      <w:r w:rsidRPr="00947C0D">
        <w:rPr>
          <w:rFonts w:ascii="Times New Roman" w:hAnsi="Times New Roman" w:cs="Times New Roman"/>
          <w:sz w:val="24"/>
          <w:szCs w:val="24"/>
          <w:lang w:val="en-CA"/>
        </w:rPr>
        <w:t xml:space="preserve"> twords organizational cultural change quickly.</w:t>
      </w:r>
    </w:p>
    <w:p w14:paraId="5B87EFB3" w14:textId="77777777" w:rsidR="00822FB3" w:rsidRPr="00947C0D" w:rsidRDefault="00822FB3" w:rsidP="00822FB3">
      <w:pPr>
        <w:pStyle w:val="ListParagraph"/>
        <w:numPr>
          <w:ilvl w:val="0"/>
          <w:numId w:val="4"/>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Business messaging (in relation to hiring people with disabilities) can only occur with top down support - with a strong clear message for the initiative. </w:t>
      </w:r>
    </w:p>
    <w:p w14:paraId="090389E9" w14:textId="77777777" w:rsidR="00822FB3" w:rsidRPr="00947C0D" w:rsidRDefault="00822FB3" w:rsidP="00822FB3">
      <w:pPr>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ab/>
        <w:t xml:space="preserve">–For instance, what is the connection to disability for their business? What is the talent </w:t>
      </w:r>
      <w:r w:rsidRPr="00947C0D">
        <w:rPr>
          <w:rFonts w:ascii="Times New Roman" w:hAnsi="Times New Roman" w:cs="Times New Roman"/>
          <w:sz w:val="24"/>
          <w:szCs w:val="24"/>
          <w:lang w:val="en-CA"/>
        </w:rPr>
        <w:tab/>
        <w:t xml:space="preserve">pool? </w:t>
      </w:r>
    </w:p>
    <w:p w14:paraId="67CE67FD" w14:textId="77777777" w:rsidR="00822FB3" w:rsidRPr="00947C0D" w:rsidRDefault="00822FB3" w:rsidP="00822FB3">
      <w:pPr>
        <w:pStyle w:val="ListParagraph"/>
        <w:numPr>
          <w:ilvl w:val="0"/>
          <w:numId w:val="4"/>
        </w:numPr>
        <w:spacing w:after="0" w:line="240" w:lineRule="auto"/>
        <w:rPr>
          <w:rFonts w:ascii="Times New Roman" w:hAnsi="Times New Roman" w:cs="Times New Roman"/>
          <w:i/>
          <w:sz w:val="24"/>
          <w:szCs w:val="24"/>
          <w:u w:val="single"/>
          <w:lang w:val="en-CA"/>
        </w:rPr>
      </w:pPr>
      <w:r w:rsidRPr="00947C0D">
        <w:rPr>
          <w:rFonts w:ascii="Times New Roman" w:hAnsi="Times New Roman" w:cs="Times New Roman"/>
          <w:i/>
          <w:sz w:val="24"/>
          <w:szCs w:val="24"/>
          <w:lang w:val="en-CA"/>
        </w:rPr>
        <w:t xml:space="preserve">Sustainable inclusion: </w:t>
      </w:r>
      <w:r w:rsidRPr="00947C0D">
        <w:rPr>
          <w:rFonts w:ascii="Times New Roman" w:hAnsi="Times New Roman" w:cs="Times New Roman"/>
          <w:sz w:val="24"/>
          <w:szCs w:val="24"/>
          <w:lang w:val="en-CA"/>
        </w:rPr>
        <w:t xml:space="preserve">It is about diversity not only about people with disabilities. </w:t>
      </w:r>
      <w:r w:rsidRPr="00947C0D">
        <w:rPr>
          <w:rFonts w:ascii="Times New Roman" w:hAnsi="Times New Roman" w:cs="Times New Roman"/>
          <w:i/>
          <w:sz w:val="24"/>
          <w:szCs w:val="24"/>
          <w:u w:val="single"/>
          <w:lang w:val="en-CA"/>
        </w:rPr>
        <w:t xml:space="preserve">  </w:t>
      </w:r>
      <w:r w:rsidRPr="00947C0D">
        <w:rPr>
          <w:rFonts w:ascii="Times New Roman" w:hAnsi="Times New Roman" w:cs="Times New Roman"/>
          <w:sz w:val="24"/>
          <w:szCs w:val="24"/>
          <w:lang w:val="en-CA"/>
        </w:rPr>
        <w:t xml:space="preserve"> </w:t>
      </w:r>
    </w:p>
    <w:p w14:paraId="74784586" w14:textId="77777777" w:rsidR="00822FB3" w:rsidRPr="00947C0D" w:rsidRDefault="00822FB3" w:rsidP="00822FB3">
      <w:pPr>
        <w:pStyle w:val="ListParagraph"/>
        <w:numPr>
          <w:ilvl w:val="0"/>
          <w:numId w:val="4"/>
        </w:numPr>
        <w:spacing w:after="0" w:line="240" w:lineRule="auto"/>
        <w:rPr>
          <w:rFonts w:ascii="Times New Roman" w:hAnsi="Times New Roman" w:cs="Times New Roman"/>
          <w:i/>
          <w:sz w:val="24"/>
          <w:szCs w:val="24"/>
          <w:u w:val="single"/>
          <w:lang w:val="en-CA"/>
        </w:rPr>
      </w:pPr>
      <w:r w:rsidRPr="00947C0D">
        <w:rPr>
          <w:rFonts w:ascii="Times New Roman" w:hAnsi="Times New Roman" w:cs="Times New Roman"/>
          <w:i/>
          <w:sz w:val="24"/>
          <w:szCs w:val="24"/>
          <w:lang w:val="en-CA"/>
        </w:rPr>
        <w:t>Culture of Business needs shifting</w:t>
      </w:r>
      <w:r w:rsidRPr="00947C0D">
        <w:rPr>
          <w:rFonts w:ascii="Times New Roman" w:hAnsi="Times New Roman" w:cs="Times New Roman"/>
          <w:sz w:val="24"/>
          <w:szCs w:val="24"/>
          <w:lang w:val="en-CA"/>
        </w:rPr>
        <w:t xml:space="preserve">: Culture change is slow and will take time so has to be built into any action plans. </w:t>
      </w:r>
    </w:p>
    <w:p w14:paraId="4510261B" w14:textId="77777777" w:rsidR="00822FB3" w:rsidRPr="00947C0D" w:rsidRDefault="00822FB3" w:rsidP="00822FB3">
      <w:pPr>
        <w:pStyle w:val="ListParagraph"/>
        <w:numPr>
          <w:ilvl w:val="0"/>
          <w:numId w:val="4"/>
        </w:numPr>
        <w:spacing w:after="0" w:line="240" w:lineRule="auto"/>
        <w:rPr>
          <w:rFonts w:ascii="Times New Roman" w:hAnsi="Times New Roman" w:cs="Times New Roman"/>
          <w:i/>
          <w:sz w:val="24"/>
          <w:szCs w:val="24"/>
          <w:u w:val="single"/>
          <w:lang w:val="en-CA"/>
        </w:rPr>
      </w:pPr>
      <w:r w:rsidRPr="00947C0D">
        <w:rPr>
          <w:rFonts w:ascii="Times New Roman" w:hAnsi="Times New Roman" w:cs="Times New Roman"/>
          <w:sz w:val="24"/>
          <w:szCs w:val="24"/>
          <w:lang w:val="en-CA"/>
        </w:rPr>
        <w:t xml:space="preserve">Employers can be the barriers when they have expectations of flexible employees and rely on precarious employment. </w:t>
      </w:r>
    </w:p>
    <w:p w14:paraId="1792C08A" w14:textId="77777777" w:rsidR="00822FB3" w:rsidRPr="00947C0D" w:rsidRDefault="00822FB3" w:rsidP="00822FB3">
      <w:pPr>
        <w:pStyle w:val="ListParagraph"/>
        <w:numPr>
          <w:ilvl w:val="0"/>
          <w:numId w:val="4"/>
        </w:numPr>
        <w:spacing w:after="0" w:line="240" w:lineRule="auto"/>
        <w:rPr>
          <w:rFonts w:ascii="Times New Roman" w:hAnsi="Times New Roman" w:cs="Times New Roman"/>
          <w:i/>
          <w:sz w:val="24"/>
          <w:szCs w:val="24"/>
          <w:u w:val="single"/>
          <w:lang w:val="en-CA"/>
        </w:rPr>
      </w:pPr>
      <w:r w:rsidRPr="00947C0D">
        <w:rPr>
          <w:rFonts w:ascii="Times New Roman" w:hAnsi="Times New Roman" w:cs="Times New Roman"/>
          <w:sz w:val="24"/>
          <w:szCs w:val="24"/>
          <w:lang w:val="en-CA"/>
        </w:rPr>
        <w:t xml:space="preserve">Need to find employers who will serve in a consultative process/ILO model ie. </w:t>
      </w:r>
      <w:proofErr w:type="gramStart"/>
      <w:r w:rsidRPr="00947C0D">
        <w:rPr>
          <w:rFonts w:ascii="Times New Roman" w:hAnsi="Times New Roman" w:cs="Times New Roman"/>
          <w:sz w:val="24"/>
          <w:szCs w:val="24"/>
          <w:lang w:val="en-CA"/>
        </w:rPr>
        <w:t>using</w:t>
      </w:r>
      <w:proofErr w:type="gramEnd"/>
      <w:r w:rsidRPr="00947C0D">
        <w:rPr>
          <w:rFonts w:ascii="Times New Roman" w:hAnsi="Times New Roman" w:cs="Times New Roman"/>
          <w:sz w:val="24"/>
          <w:szCs w:val="24"/>
          <w:lang w:val="en-CA"/>
        </w:rPr>
        <w:t xml:space="preserve"> a leadership consultation model</w:t>
      </w:r>
      <w:r w:rsidRPr="00947C0D" w:rsidDel="00164754">
        <w:rPr>
          <w:rFonts w:ascii="Times New Roman" w:hAnsi="Times New Roman" w:cs="Times New Roman"/>
          <w:i/>
          <w:sz w:val="24"/>
          <w:szCs w:val="24"/>
          <w:lang w:val="en-CA"/>
        </w:rPr>
        <w:t xml:space="preserve"> </w:t>
      </w:r>
      <w:r w:rsidRPr="00947C0D">
        <w:rPr>
          <w:rFonts w:ascii="Times New Roman" w:hAnsi="Times New Roman" w:cs="Times New Roman"/>
          <w:sz w:val="24"/>
          <w:szCs w:val="24"/>
          <w:lang w:val="en-CA"/>
        </w:rPr>
        <w:t>led by business champions.</w:t>
      </w:r>
    </w:p>
    <w:p w14:paraId="73F122BB" w14:textId="77777777" w:rsidR="00822FB3" w:rsidRPr="00947C0D" w:rsidRDefault="00822FB3" w:rsidP="00822FB3">
      <w:pPr>
        <w:pStyle w:val="ListParagraph"/>
        <w:numPr>
          <w:ilvl w:val="0"/>
          <w:numId w:val="4"/>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Need to establish employers’ participation on the issue within the parameters of their engagement (i.e. not in the business of hiring persons with disabilities or spending their day on the issue).</w:t>
      </w:r>
    </w:p>
    <w:p w14:paraId="04CE4D68" w14:textId="77777777" w:rsidR="00822FB3" w:rsidRPr="00947C0D" w:rsidRDefault="00822FB3" w:rsidP="00822FB3">
      <w:pPr>
        <w:rPr>
          <w:rFonts w:ascii="Times New Roman" w:hAnsi="Times New Roman" w:cs="Times New Roman"/>
          <w:i/>
          <w:sz w:val="24"/>
          <w:szCs w:val="24"/>
          <w:u w:val="single"/>
          <w:lang w:val="en-CA"/>
        </w:rPr>
      </w:pPr>
    </w:p>
    <w:p w14:paraId="797C50CA" w14:textId="77777777" w:rsidR="00822FB3" w:rsidRPr="00947C0D" w:rsidRDefault="00822FB3" w:rsidP="00822FB3">
      <w:pPr>
        <w:rPr>
          <w:rFonts w:ascii="Times New Roman" w:hAnsi="Times New Roman" w:cs="Times New Roman"/>
          <w:i/>
          <w:sz w:val="24"/>
          <w:szCs w:val="24"/>
          <w:u w:val="single"/>
          <w:lang w:val="en-CA"/>
        </w:rPr>
      </w:pPr>
      <w:r w:rsidRPr="00947C0D">
        <w:rPr>
          <w:rFonts w:ascii="Times New Roman" w:hAnsi="Times New Roman" w:cs="Times New Roman"/>
          <w:i/>
          <w:sz w:val="24"/>
          <w:szCs w:val="24"/>
          <w:u w:val="single"/>
          <w:lang w:val="en-CA"/>
        </w:rPr>
        <w:t>Government Focus</w:t>
      </w:r>
    </w:p>
    <w:p w14:paraId="3134568F" w14:textId="77777777" w:rsidR="00822FB3" w:rsidRPr="00947C0D" w:rsidRDefault="00822FB3" w:rsidP="00822FB3">
      <w:pPr>
        <w:pStyle w:val="ListParagraph"/>
        <w:numPr>
          <w:ilvl w:val="0"/>
          <w:numId w:val="5"/>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Federal Level: Canadian with Disabilities Act will focus on employment and on accessibility – should be an incentive for federal employers. </w:t>
      </w:r>
    </w:p>
    <w:p w14:paraId="3FE98B7C" w14:textId="77777777" w:rsidR="00822FB3" w:rsidRPr="00947C0D" w:rsidRDefault="00822FB3" w:rsidP="00822FB3">
      <w:pPr>
        <w:pStyle w:val="ListParagraph"/>
        <w:numPr>
          <w:ilvl w:val="0"/>
          <w:numId w:val="5"/>
        </w:numPr>
        <w:spacing w:after="0" w:line="240" w:lineRule="auto"/>
        <w:rPr>
          <w:rFonts w:ascii="Times New Roman" w:hAnsi="Times New Roman" w:cs="Times New Roman"/>
          <w:i/>
          <w:sz w:val="24"/>
          <w:szCs w:val="24"/>
          <w:lang w:val="en-CA"/>
        </w:rPr>
      </w:pPr>
      <w:r w:rsidRPr="00947C0D">
        <w:rPr>
          <w:rFonts w:ascii="Times New Roman" w:hAnsi="Times New Roman" w:cs="Times New Roman"/>
          <w:sz w:val="24"/>
          <w:szCs w:val="24"/>
          <w:lang w:val="en-CA"/>
        </w:rPr>
        <w:t>Provincial Level: Employment initiatives occurring through Ontario’s Department of Accessibility – should be an access point for policy initiation.</w:t>
      </w:r>
    </w:p>
    <w:p w14:paraId="7D98DE39" w14:textId="77777777" w:rsidR="00822FB3" w:rsidRPr="00947C0D" w:rsidRDefault="00822FB3" w:rsidP="00822FB3">
      <w:pPr>
        <w:pStyle w:val="ListParagraph"/>
        <w:numPr>
          <w:ilvl w:val="0"/>
          <w:numId w:val="5"/>
        </w:numPr>
        <w:spacing w:after="0" w:line="240" w:lineRule="auto"/>
        <w:rPr>
          <w:rFonts w:ascii="Times New Roman" w:hAnsi="Times New Roman" w:cs="Times New Roman"/>
          <w:i/>
          <w:sz w:val="24"/>
          <w:szCs w:val="24"/>
          <w:lang w:val="en-CA"/>
        </w:rPr>
      </w:pPr>
      <w:r w:rsidRPr="00947C0D">
        <w:rPr>
          <w:rFonts w:ascii="Times New Roman" w:hAnsi="Times New Roman" w:cs="Times New Roman"/>
          <w:sz w:val="24"/>
          <w:szCs w:val="24"/>
          <w:lang w:val="en-CA"/>
        </w:rPr>
        <w:t>Labour Market Agreements carry weight and should be seen as opportunities.</w:t>
      </w:r>
    </w:p>
    <w:p w14:paraId="6C922A2A" w14:textId="77777777" w:rsidR="00822FB3" w:rsidRPr="00947C0D" w:rsidRDefault="00822FB3" w:rsidP="00822FB3">
      <w:pPr>
        <w:pStyle w:val="ListParagraph"/>
        <w:numPr>
          <w:ilvl w:val="0"/>
          <w:numId w:val="5"/>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Government needs to set an example of hiring persons with disabilities, which could be monitored.</w:t>
      </w:r>
    </w:p>
    <w:p w14:paraId="3E687808" w14:textId="77777777" w:rsidR="00822FB3" w:rsidRPr="00947C0D" w:rsidRDefault="00822FB3" w:rsidP="00822FB3">
      <w:pPr>
        <w:pStyle w:val="ListParagraph"/>
        <w:numPr>
          <w:ilvl w:val="0"/>
          <w:numId w:val="5"/>
        </w:numPr>
        <w:spacing w:after="0" w:line="240" w:lineRule="auto"/>
        <w:rPr>
          <w:rFonts w:ascii="Times New Roman" w:hAnsi="Times New Roman" w:cs="Times New Roman"/>
          <w:i/>
          <w:sz w:val="24"/>
          <w:szCs w:val="24"/>
          <w:lang w:val="en-CA"/>
        </w:rPr>
      </w:pPr>
      <w:r w:rsidRPr="00947C0D">
        <w:rPr>
          <w:rFonts w:ascii="Times New Roman" w:hAnsi="Times New Roman" w:cs="Times New Roman"/>
          <w:sz w:val="24"/>
          <w:szCs w:val="24"/>
          <w:lang w:val="en-CA"/>
        </w:rPr>
        <w:t>Government needs to create national campaign/strategy to dispel employers’ misconceptions about employing persons with disabilities</w:t>
      </w:r>
    </w:p>
    <w:p w14:paraId="48D19E9A" w14:textId="77777777" w:rsidR="00822FB3" w:rsidRPr="00947C0D" w:rsidRDefault="00822FB3" w:rsidP="00822FB3">
      <w:pPr>
        <w:pStyle w:val="ListParagraph"/>
        <w:numPr>
          <w:ilvl w:val="0"/>
          <w:numId w:val="5"/>
        </w:numPr>
        <w:spacing w:after="0" w:line="240" w:lineRule="auto"/>
        <w:rPr>
          <w:rFonts w:ascii="Times New Roman" w:hAnsi="Times New Roman" w:cs="Times New Roman"/>
          <w:i/>
          <w:sz w:val="24"/>
          <w:szCs w:val="24"/>
          <w:lang w:val="en-CA"/>
        </w:rPr>
      </w:pPr>
      <w:r w:rsidRPr="00947C0D">
        <w:rPr>
          <w:rFonts w:ascii="Times New Roman" w:hAnsi="Times New Roman" w:cs="Times New Roman"/>
          <w:sz w:val="24"/>
          <w:szCs w:val="24"/>
          <w:lang w:val="en-CA"/>
        </w:rPr>
        <w:t>Important to develop new programs by the government to improve the situation of employment for people with disabilities</w:t>
      </w:r>
      <w:r w:rsidRPr="00947C0D">
        <w:rPr>
          <w:rFonts w:ascii="Times New Roman" w:hAnsi="Times New Roman" w:cs="Times New Roman"/>
          <w:i/>
          <w:sz w:val="24"/>
          <w:szCs w:val="24"/>
          <w:lang w:val="en-CA"/>
        </w:rPr>
        <w:t xml:space="preserve"> – </w:t>
      </w:r>
      <w:r w:rsidRPr="00947C0D">
        <w:rPr>
          <w:rFonts w:ascii="Times New Roman" w:hAnsi="Times New Roman" w:cs="Times New Roman"/>
          <w:sz w:val="24"/>
          <w:szCs w:val="24"/>
          <w:lang w:val="en-CA"/>
        </w:rPr>
        <w:t>ie to meet their own targets and goals.</w:t>
      </w:r>
    </w:p>
    <w:p w14:paraId="2CBE4FAA" w14:textId="77777777" w:rsidR="00822FB3" w:rsidRPr="00947C0D" w:rsidRDefault="00822FB3" w:rsidP="00822FB3">
      <w:pPr>
        <w:rPr>
          <w:rFonts w:ascii="Times New Roman" w:hAnsi="Times New Roman" w:cs="Times New Roman"/>
          <w:i/>
          <w:sz w:val="24"/>
          <w:szCs w:val="24"/>
          <w:u w:val="single"/>
          <w:lang w:val="en-CA"/>
        </w:rPr>
      </w:pPr>
    </w:p>
    <w:p w14:paraId="1C02FECF" w14:textId="77777777" w:rsidR="00822FB3" w:rsidRPr="00947C0D" w:rsidRDefault="00822FB3" w:rsidP="00822FB3">
      <w:pPr>
        <w:rPr>
          <w:rFonts w:ascii="Times New Roman" w:hAnsi="Times New Roman" w:cs="Times New Roman"/>
          <w:i/>
          <w:sz w:val="24"/>
          <w:szCs w:val="24"/>
          <w:u w:val="single"/>
          <w:lang w:val="en-CA"/>
        </w:rPr>
      </w:pPr>
      <w:r w:rsidRPr="00947C0D">
        <w:rPr>
          <w:rFonts w:ascii="Times New Roman" w:hAnsi="Times New Roman" w:cs="Times New Roman"/>
          <w:i/>
          <w:sz w:val="24"/>
          <w:szCs w:val="24"/>
          <w:u w:val="single"/>
          <w:lang w:val="en-CA"/>
        </w:rPr>
        <w:t>Workplace Accommodations Focus</w:t>
      </w:r>
    </w:p>
    <w:p w14:paraId="39F5FAB4" w14:textId="77777777" w:rsidR="00822FB3" w:rsidRPr="00947C0D" w:rsidRDefault="00822FB3" w:rsidP="00822FB3">
      <w:pPr>
        <w:pStyle w:val="ListParagraph"/>
        <w:numPr>
          <w:ilvl w:val="0"/>
          <w:numId w:val="6"/>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Important to distinguish between soft and hard accommodations. </w:t>
      </w:r>
    </w:p>
    <w:p w14:paraId="2C9FAB60" w14:textId="77777777" w:rsidR="00822FB3" w:rsidRPr="00947C0D" w:rsidRDefault="00822FB3" w:rsidP="00822FB3">
      <w:pPr>
        <w:pStyle w:val="ListParagraph"/>
        <w:numPr>
          <w:ilvl w:val="0"/>
          <w:numId w:val="6"/>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Businesses need to be provided training and information on ways accommodation may change over time – for instance, episodic disabilities. </w:t>
      </w:r>
    </w:p>
    <w:p w14:paraId="047E4F81" w14:textId="77777777" w:rsidR="00822FB3" w:rsidRPr="00947C0D" w:rsidRDefault="00822FB3" w:rsidP="00822FB3">
      <w:pPr>
        <w:pStyle w:val="ListParagraph"/>
        <w:numPr>
          <w:ilvl w:val="1"/>
          <w:numId w:val="6"/>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Through creating a national workplace fund to support people with disabilities and employers. </w:t>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t xml:space="preserve"> Two rationales: </w:t>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t xml:space="preserve">(1) The burden of responsibility is reduced for the employer (so they do not face undue hardship) and; </w:t>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r>
    </w:p>
    <w:p w14:paraId="7CBCC23B" w14:textId="77777777" w:rsidR="00822FB3" w:rsidRPr="00947C0D" w:rsidRDefault="00822FB3" w:rsidP="00822FB3">
      <w:pPr>
        <w:pStyle w:val="ListParagraph"/>
        <w:ind w:left="360"/>
        <w:rPr>
          <w:rFonts w:ascii="Times New Roman" w:hAnsi="Times New Roman" w:cs="Times New Roman"/>
          <w:sz w:val="24"/>
          <w:szCs w:val="24"/>
          <w:lang w:val="en-CA"/>
        </w:rPr>
      </w:pPr>
      <w:r w:rsidRPr="00947C0D">
        <w:rPr>
          <w:rFonts w:ascii="Times New Roman" w:hAnsi="Times New Roman" w:cs="Times New Roman"/>
          <w:sz w:val="24"/>
          <w:szCs w:val="24"/>
          <w:lang w:val="en-CA"/>
        </w:rPr>
        <w:t>(2</w:t>
      </w:r>
      <w:proofErr w:type="gramStart"/>
      <w:r w:rsidRPr="00947C0D">
        <w:rPr>
          <w:rFonts w:ascii="Times New Roman" w:hAnsi="Times New Roman" w:cs="Times New Roman"/>
          <w:sz w:val="24"/>
          <w:szCs w:val="24"/>
          <w:lang w:val="en-CA"/>
        </w:rPr>
        <w:t>)  employers</w:t>
      </w:r>
      <w:proofErr w:type="gramEnd"/>
      <w:r w:rsidRPr="00947C0D">
        <w:rPr>
          <w:rFonts w:ascii="Times New Roman" w:hAnsi="Times New Roman" w:cs="Times New Roman"/>
          <w:sz w:val="24"/>
          <w:szCs w:val="24"/>
          <w:lang w:val="en-CA"/>
        </w:rPr>
        <w:t xml:space="preserve"> cannot hide behind the idea that hiring people with disabilities is too </w:t>
      </w:r>
      <w:r w:rsidRPr="00947C0D">
        <w:rPr>
          <w:rFonts w:ascii="Times New Roman" w:hAnsi="Times New Roman" w:cs="Times New Roman"/>
          <w:sz w:val="24"/>
          <w:szCs w:val="24"/>
          <w:lang w:val="en-CA"/>
        </w:rPr>
        <w:tab/>
      </w:r>
      <w:r w:rsidRPr="00947C0D">
        <w:rPr>
          <w:rFonts w:ascii="Times New Roman" w:hAnsi="Times New Roman" w:cs="Times New Roman"/>
          <w:sz w:val="24"/>
          <w:szCs w:val="24"/>
          <w:lang w:val="en-CA"/>
        </w:rPr>
        <w:tab/>
        <w:t xml:space="preserve">      costly. </w:t>
      </w:r>
    </w:p>
    <w:p w14:paraId="70743E60" w14:textId="77777777" w:rsidR="00822FB3" w:rsidRPr="00947C0D" w:rsidRDefault="00822FB3" w:rsidP="00822FB3">
      <w:pPr>
        <w:pStyle w:val="ListParagraph"/>
        <w:numPr>
          <w:ilvl w:val="0"/>
          <w:numId w:val="6"/>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Lack of understanding of what accommodations are and what they should be needs to be explored and information provided.</w:t>
      </w:r>
    </w:p>
    <w:p w14:paraId="3689ED46" w14:textId="77777777" w:rsidR="00822FB3" w:rsidRPr="00947C0D" w:rsidRDefault="00822FB3" w:rsidP="00822FB3">
      <w:pPr>
        <w:pStyle w:val="ListParagraph"/>
        <w:numPr>
          <w:ilvl w:val="0"/>
          <w:numId w:val="6"/>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Need sources of best practices. </w:t>
      </w:r>
    </w:p>
    <w:p w14:paraId="64606EC5" w14:textId="77777777" w:rsidR="00822FB3" w:rsidRPr="00947C0D" w:rsidRDefault="00822FB3" w:rsidP="00822FB3">
      <w:pPr>
        <w:pStyle w:val="ListParagraph"/>
        <w:numPr>
          <w:ilvl w:val="0"/>
          <w:numId w:val="6"/>
        </w:numPr>
        <w:spacing w:after="0" w:line="240" w:lineRule="auto"/>
        <w:rPr>
          <w:rFonts w:ascii="Times New Roman" w:hAnsi="Times New Roman" w:cs="Times New Roman"/>
          <w:b/>
          <w:sz w:val="24"/>
          <w:szCs w:val="24"/>
          <w:lang w:val="en-CA"/>
        </w:rPr>
      </w:pPr>
      <w:r w:rsidRPr="00947C0D">
        <w:rPr>
          <w:rFonts w:ascii="Times New Roman" w:hAnsi="Times New Roman" w:cs="Times New Roman"/>
          <w:sz w:val="24"/>
          <w:szCs w:val="24"/>
          <w:lang w:val="en-CA"/>
        </w:rPr>
        <w:t xml:space="preserve">HR professionals, as well as top management, would be important to target. </w:t>
      </w:r>
      <w:r w:rsidRPr="00947C0D">
        <w:rPr>
          <w:rFonts w:ascii="Times New Roman" w:hAnsi="Times New Roman" w:cs="Times New Roman"/>
          <w:b/>
          <w:sz w:val="24"/>
          <w:szCs w:val="24"/>
          <w:lang w:val="en-CA"/>
        </w:rPr>
        <w:tab/>
      </w:r>
      <w:r w:rsidRPr="00947C0D">
        <w:rPr>
          <w:rFonts w:ascii="Times New Roman" w:hAnsi="Times New Roman" w:cs="Times New Roman"/>
          <w:sz w:val="24"/>
          <w:szCs w:val="24"/>
          <w:lang w:val="en-CA"/>
        </w:rPr>
        <w:t>They are on the front lines</w:t>
      </w:r>
      <w:r w:rsidRPr="00947C0D">
        <w:rPr>
          <w:rFonts w:ascii="Times New Roman" w:hAnsi="Times New Roman" w:cs="Times New Roman"/>
          <w:b/>
          <w:sz w:val="24"/>
          <w:szCs w:val="24"/>
          <w:lang w:val="en-CA"/>
        </w:rPr>
        <w:t xml:space="preserve">.  </w:t>
      </w:r>
      <w:r w:rsidRPr="00947C0D">
        <w:rPr>
          <w:rFonts w:ascii="Times New Roman" w:hAnsi="Times New Roman" w:cs="Times New Roman"/>
          <w:sz w:val="24"/>
          <w:szCs w:val="24"/>
          <w:lang w:val="en-CA"/>
        </w:rPr>
        <w:t xml:space="preserve">We also have to keep in mind that small-to-medium size businesses do not have HR department resulting in </w:t>
      </w:r>
      <w:proofErr w:type="gramStart"/>
      <w:r w:rsidRPr="00947C0D">
        <w:rPr>
          <w:rFonts w:ascii="Times New Roman" w:hAnsi="Times New Roman" w:cs="Times New Roman"/>
          <w:sz w:val="24"/>
          <w:szCs w:val="24"/>
          <w:lang w:val="en-CA"/>
        </w:rPr>
        <w:t>the a</w:t>
      </w:r>
      <w:proofErr w:type="gramEnd"/>
      <w:r w:rsidRPr="00947C0D">
        <w:rPr>
          <w:rFonts w:ascii="Times New Roman" w:hAnsi="Times New Roman" w:cs="Times New Roman"/>
          <w:sz w:val="24"/>
          <w:szCs w:val="24"/>
          <w:lang w:val="en-CA"/>
        </w:rPr>
        <w:t xml:space="preserve"> lack the support in hiring people with disabilities. </w:t>
      </w:r>
    </w:p>
    <w:p w14:paraId="62865B53" w14:textId="77777777" w:rsidR="00822FB3" w:rsidRPr="00947C0D" w:rsidRDefault="00822FB3" w:rsidP="00822FB3">
      <w:pPr>
        <w:pStyle w:val="ListParagraph"/>
        <w:numPr>
          <w:ilvl w:val="0"/>
          <w:numId w:val="6"/>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List of resources available for small-to-medium businesses is needed. </w:t>
      </w:r>
    </w:p>
    <w:p w14:paraId="576A5E3C" w14:textId="77777777" w:rsidR="00822FB3" w:rsidRPr="00947C0D" w:rsidRDefault="00822FB3" w:rsidP="00822FB3">
      <w:pPr>
        <w:spacing w:after="0" w:line="240" w:lineRule="auto"/>
        <w:rPr>
          <w:rFonts w:ascii="Times New Roman" w:hAnsi="Times New Roman" w:cs="Times New Roman"/>
          <w:sz w:val="24"/>
          <w:szCs w:val="24"/>
          <w:lang w:val="en-CA"/>
        </w:rPr>
      </w:pPr>
    </w:p>
    <w:p w14:paraId="26AE10E5" w14:textId="77777777" w:rsidR="00822FB3" w:rsidRPr="00947C0D" w:rsidRDefault="00822FB3" w:rsidP="00822FB3">
      <w:pPr>
        <w:rPr>
          <w:rFonts w:ascii="Times New Roman" w:hAnsi="Times New Roman" w:cs="Times New Roman"/>
          <w:b/>
          <w:sz w:val="24"/>
          <w:szCs w:val="24"/>
          <w:lang w:val="en-CA"/>
        </w:rPr>
      </w:pPr>
      <w:r w:rsidRPr="00947C0D">
        <w:rPr>
          <w:rFonts w:ascii="Times New Roman" w:hAnsi="Times New Roman" w:cs="Times New Roman"/>
          <w:b/>
          <w:sz w:val="24"/>
          <w:szCs w:val="24"/>
          <w:lang w:val="en-CA"/>
        </w:rPr>
        <w:t>Systemic Factors to be addressed e.g. Transportation and accessibility Sector</w:t>
      </w:r>
    </w:p>
    <w:p w14:paraId="7ECAE6A5" w14:textId="77777777" w:rsidR="00822FB3" w:rsidRPr="00947C0D" w:rsidRDefault="00822FB3" w:rsidP="00822FB3">
      <w:pPr>
        <w:pStyle w:val="ListParagraph"/>
        <w:numPr>
          <w:ilvl w:val="0"/>
          <w:numId w:val="7"/>
        </w:numPr>
        <w:spacing w:after="0" w:line="240" w:lineRule="auto"/>
        <w:rPr>
          <w:rFonts w:ascii="Times New Roman" w:hAnsi="Times New Roman" w:cs="Times New Roman"/>
          <w:b/>
          <w:sz w:val="24"/>
          <w:szCs w:val="24"/>
          <w:lang w:val="en-CA"/>
        </w:rPr>
      </w:pPr>
      <w:r w:rsidRPr="00947C0D">
        <w:rPr>
          <w:rFonts w:ascii="Times New Roman" w:hAnsi="Times New Roman" w:cs="Times New Roman"/>
          <w:sz w:val="24"/>
          <w:szCs w:val="24"/>
          <w:lang w:val="en-CA"/>
        </w:rPr>
        <w:t xml:space="preserve">Transportation to get to place of employment: This issue would have to be initiative in itself because it very complex. There is a lack of fully integrated accessible transportation.  Transportation issues are going to vary from city to city and from urban to rural areas. There is an overload of issues with accessible transit. </w:t>
      </w:r>
    </w:p>
    <w:p w14:paraId="48FF56C1" w14:textId="77777777" w:rsidR="00822FB3" w:rsidRPr="00947C0D" w:rsidRDefault="00822FB3" w:rsidP="00822FB3">
      <w:pPr>
        <w:spacing w:after="0" w:line="240" w:lineRule="auto"/>
        <w:rPr>
          <w:rFonts w:ascii="Times New Roman" w:hAnsi="Times New Roman" w:cs="Times New Roman"/>
          <w:b/>
          <w:sz w:val="24"/>
          <w:szCs w:val="24"/>
          <w:lang w:val="en-CA"/>
        </w:rPr>
      </w:pPr>
    </w:p>
    <w:p w14:paraId="06B00C0C" w14:textId="77777777" w:rsidR="00822FB3" w:rsidRPr="00947C0D" w:rsidRDefault="00822FB3" w:rsidP="00822FB3">
      <w:pPr>
        <w:pStyle w:val="ListParagraph"/>
        <w:numPr>
          <w:ilvl w:val="0"/>
          <w:numId w:val="7"/>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Focus of CRWDP POD should remain on employment.</w:t>
      </w:r>
    </w:p>
    <w:p w14:paraId="2ACAEB59" w14:textId="77777777" w:rsidR="00822FB3" w:rsidRPr="00947C0D" w:rsidRDefault="00822FB3" w:rsidP="00822FB3">
      <w:pPr>
        <w:pStyle w:val="ListParagraph"/>
        <w:numPr>
          <w:ilvl w:val="0"/>
          <w:numId w:val="7"/>
        </w:numPr>
        <w:spacing w:after="0" w:line="240" w:lineRule="auto"/>
        <w:rPr>
          <w:rFonts w:ascii="Times New Roman" w:hAnsi="Times New Roman" w:cs="Times New Roman"/>
          <w:b/>
          <w:sz w:val="24"/>
          <w:szCs w:val="24"/>
          <w:lang w:val="en-CA"/>
        </w:rPr>
      </w:pPr>
      <w:r w:rsidRPr="00947C0D">
        <w:rPr>
          <w:rFonts w:ascii="Times New Roman" w:hAnsi="Times New Roman" w:cs="Times New Roman"/>
          <w:sz w:val="24"/>
          <w:szCs w:val="24"/>
          <w:lang w:val="en-CA"/>
        </w:rPr>
        <w:t>Not specifically an employer capacity issue, more a government infrastructure issue</w:t>
      </w:r>
    </w:p>
    <w:p w14:paraId="45B377A5" w14:textId="77777777" w:rsidR="00822FB3" w:rsidRPr="00947C0D" w:rsidRDefault="00822FB3" w:rsidP="00822FB3">
      <w:pPr>
        <w:rPr>
          <w:rFonts w:ascii="Times New Roman" w:hAnsi="Times New Roman" w:cs="Times New Roman"/>
          <w:b/>
          <w:sz w:val="24"/>
          <w:szCs w:val="24"/>
          <w:lang w:val="en-CA"/>
        </w:rPr>
      </w:pPr>
    </w:p>
    <w:p w14:paraId="1101C545" w14:textId="77777777" w:rsidR="00822FB3" w:rsidRPr="00947C0D" w:rsidRDefault="00822FB3" w:rsidP="00822FB3">
      <w:pPr>
        <w:rPr>
          <w:rFonts w:ascii="Times New Roman" w:hAnsi="Times New Roman" w:cs="Times New Roman"/>
          <w:b/>
          <w:sz w:val="24"/>
          <w:szCs w:val="24"/>
          <w:lang w:val="en-CA"/>
        </w:rPr>
      </w:pPr>
      <w:r w:rsidRPr="00947C0D">
        <w:rPr>
          <w:rFonts w:ascii="Times New Roman" w:hAnsi="Times New Roman" w:cs="Times New Roman"/>
          <w:b/>
          <w:sz w:val="24"/>
          <w:szCs w:val="24"/>
          <w:lang w:val="en-CA"/>
        </w:rPr>
        <w:t>Concluding Remarks</w:t>
      </w:r>
    </w:p>
    <w:p w14:paraId="0BF990C2" w14:textId="77777777" w:rsidR="00822FB3" w:rsidRPr="00947C0D" w:rsidRDefault="00822FB3" w:rsidP="00822FB3">
      <w:pPr>
        <w:rPr>
          <w:rFonts w:ascii="Times New Roman" w:hAnsi="Times New Roman" w:cs="Times New Roman"/>
          <w:sz w:val="24"/>
          <w:szCs w:val="24"/>
          <w:lang w:val="en-CA"/>
        </w:rPr>
      </w:pPr>
      <w:r w:rsidRPr="00947C0D">
        <w:rPr>
          <w:rFonts w:ascii="Times New Roman" w:hAnsi="Times New Roman" w:cs="Times New Roman"/>
          <w:sz w:val="24"/>
          <w:szCs w:val="24"/>
          <w:lang w:val="en-CA"/>
        </w:rPr>
        <w:t>In our pod, we have individuals from diverse discipline backgrounds, which will allow for actionable policy outcomes. Future meeting to be scheduled in short order. Eventually all three pods will come together to support each other.</w:t>
      </w:r>
    </w:p>
    <w:p w14:paraId="003307CC" w14:textId="77777777" w:rsidR="00822FB3" w:rsidRPr="00947C0D" w:rsidRDefault="00822FB3" w:rsidP="00822FB3">
      <w:pPr>
        <w:rPr>
          <w:rFonts w:ascii="Times New Roman" w:hAnsi="Times New Roman" w:cs="Times New Roman"/>
          <w:b/>
          <w:sz w:val="24"/>
          <w:szCs w:val="24"/>
          <w:lang w:val="en-CA"/>
        </w:rPr>
      </w:pPr>
      <w:r w:rsidRPr="00947C0D">
        <w:rPr>
          <w:rFonts w:ascii="Times New Roman" w:hAnsi="Times New Roman" w:cs="Times New Roman"/>
          <w:b/>
          <w:sz w:val="24"/>
          <w:szCs w:val="24"/>
          <w:lang w:val="en-CA"/>
        </w:rPr>
        <w:t xml:space="preserve">Documents to be sent to Pod Members </w:t>
      </w:r>
    </w:p>
    <w:p w14:paraId="40BEBBC1" w14:textId="77777777" w:rsidR="00822FB3" w:rsidRPr="00947C0D" w:rsidRDefault="00822FB3" w:rsidP="00822FB3">
      <w:pPr>
        <w:pStyle w:val="ListParagraph"/>
        <w:numPr>
          <w:ilvl w:val="0"/>
          <w:numId w:val="2"/>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Numbers labour market </w:t>
      </w:r>
    </w:p>
    <w:p w14:paraId="7035C01E" w14:textId="77777777" w:rsidR="00822FB3" w:rsidRPr="00947C0D" w:rsidRDefault="00822FB3" w:rsidP="00822FB3">
      <w:pPr>
        <w:pStyle w:val="ListParagraph"/>
        <w:numPr>
          <w:ilvl w:val="0"/>
          <w:numId w:val="2"/>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Two-page document on accommodations </w:t>
      </w:r>
    </w:p>
    <w:p w14:paraId="5918216E" w14:textId="77777777" w:rsidR="00822FB3" w:rsidRPr="00947C0D" w:rsidRDefault="00822FB3" w:rsidP="00822FB3">
      <w:pPr>
        <w:pStyle w:val="ListParagraph"/>
        <w:numPr>
          <w:ilvl w:val="0"/>
          <w:numId w:val="2"/>
        </w:numPr>
        <w:spacing w:after="0" w:line="240" w:lineRule="auto"/>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List of resources (i.e. funding for accommodations for employees with disabilities) for employers hiring people with disabilities </w:t>
      </w:r>
    </w:p>
    <w:p w14:paraId="0DC74D69" w14:textId="77777777" w:rsidR="00822FB3" w:rsidRPr="00947C0D" w:rsidRDefault="00822FB3" w:rsidP="00822FB3">
      <w:pPr>
        <w:spacing w:after="0"/>
        <w:rPr>
          <w:rFonts w:ascii="Times New Roman" w:hAnsi="Times New Roman" w:cs="Times New Roman"/>
          <w:sz w:val="24"/>
          <w:szCs w:val="24"/>
        </w:rPr>
      </w:pPr>
    </w:p>
    <w:p w14:paraId="31F15D75" w14:textId="77777777" w:rsidR="00822FB3" w:rsidRPr="00947C0D" w:rsidRDefault="00822FB3" w:rsidP="00822FB3">
      <w:pPr>
        <w:spacing w:after="0"/>
        <w:rPr>
          <w:rFonts w:ascii="Times New Roman" w:hAnsi="Times New Roman" w:cs="Times New Roman"/>
          <w:sz w:val="24"/>
          <w:szCs w:val="24"/>
        </w:rPr>
      </w:pPr>
    </w:p>
    <w:p w14:paraId="139B20B5" w14:textId="77777777" w:rsidR="00822FB3" w:rsidRPr="00947C0D" w:rsidRDefault="00822FB3" w:rsidP="00822FB3">
      <w:pPr>
        <w:spacing w:after="0"/>
        <w:rPr>
          <w:rFonts w:ascii="Times New Roman" w:hAnsi="Times New Roman" w:cs="Times New Roman"/>
          <w:sz w:val="24"/>
          <w:szCs w:val="24"/>
        </w:rPr>
      </w:pPr>
    </w:p>
    <w:p w14:paraId="41427301" w14:textId="77777777" w:rsidR="00822FB3" w:rsidRPr="00947C0D" w:rsidRDefault="00822FB3" w:rsidP="00822FB3">
      <w:pPr>
        <w:spacing w:after="0"/>
        <w:rPr>
          <w:rFonts w:ascii="Times New Roman" w:hAnsi="Times New Roman" w:cs="Times New Roman"/>
          <w:sz w:val="24"/>
          <w:szCs w:val="24"/>
        </w:rPr>
      </w:pPr>
    </w:p>
    <w:p w14:paraId="2D42D07F" w14:textId="77777777" w:rsidR="00822FB3" w:rsidRPr="00947C0D" w:rsidRDefault="00822FB3" w:rsidP="00822FB3">
      <w:pPr>
        <w:spacing w:after="0"/>
        <w:rPr>
          <w:rFonts w:ascii="Times New Roman" w:hAnsi="Times New Roman" w:cs="Times New Roman"/>
          <w:sz w:val="24"/>
          <w:szCs w:val="24"/>
        </w:rPr>
      </w:pPr>
    </w:p>
    <w:p w14:paraId="77455786" w14:textId="77777777" w:rsidR="00822FB3" w:rsidRPr="00947C0D" w:rsidRDefault="00822FB3" w:rsidP="00822FB3">
      <w:pPr>
        <w:spacing w:after="0"/>
        <w:rPr>
          <w:rFonts w:ascii="Times New Roman" w:hAnsi="Times New Roman" w:cs="Times New Roman"/>
          <w:sz w:val="24"/>
          <w:szCs w:val="24"/>
        </w:rPr>
      </w:pPr>
    </w:p>
    <w:p w14:paraId="3A3BA325" w14:textId="77777777" w:rsidR="00822FB3" w:rsidRPr="00947C0D" w:rsidRDefault="00822FB3" w:rsidP="00822FB3">
      <w:pPr>
        <w:spacing w:after="0"/>
        <w:rPr>
          <w:rFonts w:ascii="Times New Roman" w:hAnsi="Times New Roman" w:cs="Times New Roman"/>
          <w:sz w:val="24"/>
          <w:szCs w:val="24"/>
        </w:rPr>
      </w:pPr>
    </w:p>
    <w:p w14:paraId="1C90796F" w14:textId="77777777" w:rsidR="00822FB3" w:rsidRDefault="00822FB3" w:rsidP="00450864">
      <w:pPr>
        <w:jc w:val="center"/>
        <w:rPr>
          <w:rFonts w:ascii="Times New Roman" w:hAnsi="Times New Roman" w:cs="Times New Roman"/>
          <w:b/>
          <w:sz w:val="24"/>
          <w:szCs w:val="24"/>
        </w:rPr>
      </w:pPr>
    </w:p>
    <w:p w14:paraId="6D8F46AD" w14:textId="77777777" w:rsidR="00822FB3" w:rsidRDefault="00822FB3" w:rsidP="00450864">
      <w:pPr>
        <w:jc w:val="center"/>
        <w:rPr>
          <w:rFonts w:ascii="Times New Roman" w:hAnsi="Times New Roman" w:cs="Times New Roman"/>
          <w:b/>
          <w:sz w:val="24"/>
          <w:szCs w:val="24"/>
        </w:rPr>
      </w:pPr>
    </w:p>
    <w:p w14:paraId="2C975342" w14:textId="77777777" w:rsidR="00822FB3" w:rsidRDefault="00822FB3" w:rsidP="00450864">
      <w:pPr>
        <w:jc w:val="center"/>
        <w:rPr>
          <w:rFonts w:ascii="Times New Roman" w:hAnsi="Times New Roman" w:cs="Times New Roman"/>
          <w:b/>
          <w:sz w:val="24"/>
          <w:szCs w:val="24"/>
        </w:rPr>
      </w:pPr>
    </w:p>
    <w:p w14:paraId="4461E0EB" w14:textId="77777777" w:rsidR="00822FB3" w:rsidRDefault="00822FB3" w:rsidP="00450864">
      <w:pPr>
        <w:jc w:val="center"/>
        <w:rPr>
          <w:rFonts w:ascii="Times New Roman" w:hAnsi="Times New Roman" w:cs="Times New Roman"/>
          <w:b/>
          <w:sz w:val="24"/>
          <w:szCs w:val="24"/>
        </w:rPr>
      </w:pPr>
    </w:p>
    <w:p w14:paraId="79FE7E52" w14:textId="77777777" w:rsidR="00822FB3" w:rsidRDefault="00822FB3" w:rsidP="00450864">
      <w:pPr>
        <w:jc w:val="center"/>
        <w:rPr>
          <w:rFonts w:ascii="Times New Roman" w:hAnsi="Times New Roman" w:cs="Times New Roman"/>
          <w:b/>
          <w:sz w:val="24"/>
          <w:szCs w:val="24"/>
        </w:rPr>
      </w:pPr>
    </w:p>
    <w:p w14:paraId="4CF7805E" w14:textId="77777777" w:rsidR="00822FB3" w:rsidRDefault="00822FB3" w:rsidP="00450864">
      <w:pPr>
        <w:jc w:val="center"/>
        <w:rPr>
          <w:rFonts w:ascii="Times New Roman" w:hAnsi="Times New Roman" w:cs="Times New Roman"/>
          <w:b/>
          <w:sz w:val="24"/>
          <w:szCs w:val="24"/>
        </w:rPr>
      </w:pPr>
    </w:p>
    <w:p w14:paraId="51C8442C" w14:textId="0AEC24DA" w:rsidR="00822FB3" w:rsidRDefault="00822FB3" w:rsidP="00822FB3">
      <w:pPr>
        <w:rPr>
          <w:rFonts w:ascii="Times New Roman" w:hAnsi="Times New Roman" w:cs="Times New Roman"/>
          <w:b/>
          <w:sz w:val="24"/>
          <w:szCs w:val="24"/>
        </w:rPr>
      </w:pPr>
      <w:r>
        <w:rPr>
          <w:rFonts w:ascii="Times New Roman" w:hAnsi="Times New Roman" w:cs="Times New Roman"/>
          <w:b/>
          <w:sz w:val="24"/>
          <w:szCs w:val="24"/>
        </w:rPr>
        <w:t>Appendix B</w:t>
      </w:r>
    </w:p>
    <w:p w14:paraId="6D1D3FB6" w14:textId="77777777" w:rsidR="00450864" w:rsidRPr="00947C0D" w:rsidRDefault="00450864" w:rsidP="00450864">
      <w:pPr>
        <w:jc w:val="center"/>
        <w:rPr>
          <w:rFonts w:ascii="Times New Roman" w:hAnsi="Times New Roman" w:cs="Times New Roman"/>
          <w:b/>
          <w:sz w:val="24"/>
          <w:szCs w:val="24"/>
        </w:rPr>
      </w:pPr>
      <w:r w:rsidRPr="00947C0D">
        <w:rPr>
          <w:rFonts w:ascii="Times New Roman" w:hAnsi="Times New Roman" w:cs="Times New Roman"/>
          <w:b/>
          <w:sz w:val="24"/>
          <w:szCs w:val="24"/>
        </w:rPr>
        <w:t>CRWDP Ontario Policy Pod Overview</w:t>
      </w:r>
    </w:p>
    <w:p w14:paraId="16220C66" w14:textId="77777777" w:rsidR="00450864" w:rsidRPr="00947C0D" w:rsidRDefault="00450864" w:rsidP="00450864">
      <w:pPr>
        <w:rPr>
          <w:rFonts w:ascii="Times New Roman" w:hAnsi="Times New Roman" w:cs="Times New Roman"/>
          <w:sz w:val="24"/>
          <w:szCs w:val="24"/>
        </w:rPr>
      </w:pPr>
      <w:r w:rsidRPr="00947C0D">
        <w:rPr>
          <w:rFonts w:ascii="Times New Roman" w:hAnsi="Times New Roman" w:cs="Times New Roman"/>
          <w:sz w:val="24"/>
          <w:szCs w:val="24"/>
        </w:rPr>
        <w:t>The Centre for Research on Work Disability Policy (CRWDP) is a transdisciplinary initiative on the future of work disability policy in Canada. The CRWDP objective is to identify how people, when disabled, can be better retained and integrated into the Canadian labour market. CRWDP is funded by Social Sciences Humanities and Research Council (SSHRC) and started in 2012. CRWDP has a national office and 4 provincial clusters: Ontario, British Columbia, Quebec and Newfoundland and Labrador.</w:t>
      </w:r>
    </w:p>
    <w:p w14:paraId="33427275" w14:textId="77777777" w:rsidR="00450864" w:rsidRPr="00947C0D" w:rsidRDefault="00450864" w:rsidP="00450864">
      <w:pPr>
        <w:rPr>
          <w:rFonts w:ascii="Times New Roman" w:hAnsi="Times New Roman" w:cs="Times New Roman"/>
          <w:sz w:val="24"/>
          <w:szCs w:val="24"/>
        </w:rPr>
      </w:pPr>
      <w:r w:rsidRPr="00947C0D">
        <w:rPr>
          <w:rFonts w:ascii="Times New Roman" w:hAnsi="Times New Roman" w:cs="Times New Roman"/>
          <w:sz w:val="24"/>
          <w:szCs w:val="24"/>
        </w:rPr>
        <w:t xml:space="preserve">The policy </w:t>
      </w:r>
      <w:proofErr w:type="gramStart"/>
      <w:r w:rsidRPr="00947C0D">
        <w:rPr>
          <w:rFonts w:ascii="Times New Roman" w:hAnsi="Times New Roman" w:cs="Times New Roman"/>
          <w:sz w:val="24"/>
          <w:szCs w:val="24"/>
        </w:rPr>
        <w:t>pods is</w:t>
      </w:r>
      <w:proofErr w:type="gramEnd"/>
      <w:r w:rsidRPr="00947C0D">
        <w:rPr>
          <w:rFonts w:ascii="Times New Roman" w:hAnsi="Times New Roman" w:cs="Times New Roman"/>
          <w:sz w:val="24"/>
          <w:szCs w:val="24"/>
        </w:rPr>
        <w:t xml:space="preserve"> an initiative started by the CRWDP Ontario cluster. The CRWDP Ontario Cluster has put forward a number of efforts and developed resources that identify work disability policy issues and challenges, such as Posen et al. article (2015), </w:t>
      </w:r>
      <w:r w:rsidRPr="00947C0D">
        <w:rPr>
          <w:rFonts w:ascii="Times New Roman" w:hAnsi="Times New Roman" w:cs="Times New Roman"/>
          <w:i/>
          <w:sz w:val="24"/>
          <w:szCs w:val="24"/>
        </w:rPr>
        <w:t xml:space="preserve">An Environmental Scan of Policy Initiatives to Address Coordination Issues in the Canadian Work Disability Policy System </w:t>
      </w:r>
      <w:r w:rsidRPr="00947C0D">
        <w:rPr>
          <w:rFonts w:ascii="Times New Roman" w:hAnsi="Times New Roman" w:cs="Times New Roman"/>
          <w:sz w:val="24"/>
          <w:szCs w:val="24"/>
        </w:rPr>
        <w:t>and the CRWDP Ontario Cluster discussions (2014; 2015). The next important phase of the Ontario Cluster is to influence policy in order to address the issues and challenges identified.</w:t>
      </w:r>
    </w:p>
    <w:p w14:paraId="172DBE56" w14:textId="77777777" w:rsidR="00450864" w:rsidRPr="00947C0D" w:rsidRDefault="00450864" w:rsidP="00450864">
      <w:pPr>
        <w:spacing w:after="0"/>
        <w:rPr>
          <w:rFonts w:ascii="Times New Roman" w:hAnsi="Times New Roman" w:cs="Times New Roman"/>
          <w:sz w:val="24"/>
          <w:szCs w:val="24"/>
        </w:rPr>
      </w:pPr>
      <w:r w:rsidRPr="00947C0D">
        <w:rPr>
          <w:rFonts w:ascii="Times New Roman" w:hAnsi="Times New Roman" w:cs="Times New Roman"/>
          <w:sz w:val="24"/>
          <w:szCs w:val="24"/>
        </w:rPr>
        <w:t>We have identified 3 pods based on the outcomes from the past two Cluster meetings (November 25, 2014; September 29, 2015). Each policy pod will focus on addressing a policy issue through immediate action-oriented strategies. The pods will consist of students, researchers, community partners and policy decision-makers. The 3 pods that have been identified include:</w:t>
      </w:r>
    </w:p>
    <w:p w14:paraId="50EB95D3" w14:textId="77777777" w:rsidR="00450864" w:rsidRPr="00947C0D" w:rsidRDefault="00450864" w:rsidP="00450864">
      <w:pPr>
        <w:pStyle w:val="ListParagraph"/>
        <w:numPr>
          <w:ilvl w:val="0"/>
          <w:numId w:val="1"/>
        </w:numPr>
        <w:spacing w:after="100" w:afterAutospacing="1"/>
        <w:rPr>
          <w:rFonts w:ascii="Times New Roman" w:eastAsia="Times New Roman" w:hAnsi="Times New Roman" w:cs="Times New Roman"/>
          <w:sz w:val="24"/>
          <w:szCs w:val="24"/>
        </w:rPr>
      </w:pPr>
      <w:r w:rsidRPr="00947C0D">
        <w:rPr>
          <w:rFonts w:ascii="Times New Roman" w:eastAsia="Times New Roman" w:hAnsi="Times New Roman" w:cs="Times New Roman"/>
          <w:sz w:val="24"/>
          <w:szCs w:val="24"/>
        </w:rPr>
        <w:t>Building and transforming employer’s capacity - Research Lead Marcia Rioux (mrioux@yorku.ca) and Student Lead Douglas Waxman (</w:t>
      </w:r>
      <w:hyperlink r:id="rId7" w:history="1">
        <w:r w:rsidRPr="00947C0D">
          <w:rPr>
            <w:rStyle w:val="Hyperlink"/>
            <w:rFonts w:ascii="Times New Roman" w:hAnsi="Times New Roman" w:cs="Times New Roman"/>
            <w:sz w:val="24"/>
            <w:szCs w:val="24"/>
          </w:rPr>
          <w:t>douglaswaxman@gmail.com</w:t>
        </w:r>
      </w:hyperlink>
      <w:r w:rsidRPr="00947C0D">
        <w:rPr>
          <w:rFonts w:ascii="Times New Roman" w:eastAsia="Times New Roman" w:hAnsi="Times New Roman" w:cs="Times New Roman"/>
          <w:sz w:val="24"/>
          <w:szCs w:val="24"/>
        </w:rPr>
        <w:t>) and Samadhi Mora Severino (vsamadhi@my.yorku.ca)</w:t>
      </w:r>
    </w:p>
    <w:p w14:paraId="78DF9C69" w14:textId="77777777" w:rsidR="00450864" w:rsidRPr="00947C0D" w:rsidRDefault="00450864" w:rsidP="00450864">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947C0D">
        <w:rPr>
          <w:rFonts w:ascii="Times New Roman" w:eastAsia="Times New Roman" w:hAnsi="Times New Roman" w:cs="Times New Roman"/>
          <w:sz w:val="24"/>
          <w:szCs w:val="24"/>
        </w:rPr>
        <w:t>Income replacement for people with disabilities - Research Lead Rebecca Gewurtz (gewurtz@mcmaster.ca) and Student Leads Pamela Lahey (laheypm@mcmaster.ca) and Dana Corfield (dccorfield@gmail.com)</w:t>
      </w:r>
    </w:p>
    <w:p w14:paraId="35806367" w14:textId="77777777" w:rsidR="00450864" w:rsidRPr="00947C0D" w:rsidRDefault="00450864" w:rsidP="00450864">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947C0D">
        <w:rPr>
          <w:rFonts w:ascii="Times New Roman" w:eastAsia="Times New Roman" w:hAnsi="Times New Roman" w:cs="Times New Roman"/>
          <w:sz w:val="24"/>
          <w:szCs w:val="24"/>
        </w:rPr>
        <w:t>Systems for monitoring and reporting on human rights in employment - Research Lead Cameron Crawford (cameroncrawford@sympatico.ca) and Student Lead Tammy Bernasky (tammyphd@yorku.ca)</w:t>
      </w:r>
    </w:p>
    <w:p w14:paraId="1972389E" w14:textId="77777777" w:rsidR="00450864" w:rsidRPr="00947C0D" w:rsidRDefault="00450864" w:rsidP="00450864">
      <w:pPr>
        <w:spacing w:after="0"/>
        <w:rPr>
          <w:rFonts w:ascii="Times New Roman" w:hAnsi="Times New Roman" w:cs="Times New Roman"/>
          <w:sz w:val="24"/>
          <w:szCs w:val="24"/>
        </w:rPr>
      </w:pPr>
      <w:r w:rsidRPr="00947C0D">
        <w:rPr>
          <w:rFonts w:ascii="Times New Roman" w:hAnsi="Times New Roman" w:cs="Times New Roman"/>
          <w:sz w:val="24"/>
          <w:szCs w:val="24"/>
        </w:rPr>
        <w:t>Each policy pod will develop a plan to influence policy. Pods will focus on policy issues that have the potential for immediate change. The focus of the pod will be placed on implementing the plan, rather than creating the proposal. Pods should implement multiple strategies in order to effectively create change. Strategies could include setting meetings with policy decision-makers to share research findings and evidence on policy issues and strategies, creating policy briefs, joining existing groups that are working on policy change, bridging dialogue between employers and policy-makers, etc.</w:t>
      </w:r>
    </w:p>
    <w:p w14:paraId="155E3561" w14:textId="77777777" w:rsidR="0061623A" w:rsidRDefault="0061623A" w:rsidP="00450864">
      <w:pPr>
        <w:spacing w:after="0"/>
        <w:rPr>
          <w:rFonts w:ascii="Times New Roman" w:hAnsi="Times New Roman" w:cs="Times New Roman"/>
          <w:sz w:val="24"/>
          <w:szCs w:val="24"/>
        </w:rPr>
      </w:pPr>
    </w:p>
    <w:p w14:paraId="06024BF4" w14:textId="77777777" w:rsidR="0037354D" w:rsidRPr="00947C0D" w:rsidRDefault="0037354D" w:rsidP="00450864">
      <w:pPr>
        <w:spacing w:after="0"/>
        <w:rPr>
          <w:rFonts w:ascii="Times New Roman" w:hAnsi="Times New Roman" w:cs="Times New Roman"/>
          <w:sz w:val="24"/>
          <w:szCs w:val="24"/>
        </w:rPr>
      </w:pPr>
    </w:p>
    <w:p w14:paraId="5A3282A8" w14:textId="77777777" w:rsidR="0061623A" w:rsidRPr="00947C0D" w:rsidRDefault="0061623A" w:rsidP="00450864">
      <w:pPr>
        <w:spacing w:after="0"/>
        <w:rPr>
          <w:rFonts w:ascii="Times New Roman" w:hAnsi="Times New Roman" w:cs="Times New Roman"/>
          <w:sz w:val="24"/>
          <w:szCs w:val="24"/>
        </w:rPr>
      </w:pPr>
    </w:p>
    <w:p w14:paraId="7268C14A" w14:textId="71B8E73C" w:rsidR="00BD15A8" w:rsidRPr="00947C0D" w:rsidRDefault="00BD15A8" w:rsidP="00450864">
      <w:pPr>
        <w:spacing w:after="0"/>
        <w:rPr>
          <w:rFonts w:ascii="Times New Roman" w:hAnsi="Times New Roman" w:cs="Times New Roman"/>
          <w:b/>
          <w:sz w:val="24"/>
          <w:szCs w:val="24"/>
        </w:rPr>
      </w:pPr>
      <w:r w:rsidRPr="00947C0D">
        <w:rPr>
          <w:rFonts w:ascii="Times New Roman" w:hAnsi="Times New Roman" w:cs="Times New Roman"/>
          <w:b/>
          <w:sz w:val="24"/>
          <w:szCs w:val="24"/>
        </w:rPr>
        <w:t xml:space="preserve">Appendix C </w:t>
      </w:r>
    </w:p>
    <w:p w14:paraId="0F301577" w14:textId="5D8BE853" w:rsidR="00BD15A8" w:rsidRPr="00947C0D" w:rsidRDefault="00BD15A8" w:rsidP="00BD15A8">
      <w:pPr>
        <w:jc w:val="center"/>
        <w:rPr>
          <w:rFonts w:ascii="Times New Roman" w:hAnsi="Times New Roman" w:cs="Times New Roman"/>
          <w:b/>
          <w:sz w:val="24"/>
          <w:szCs w:val="24"/>
          <w:u w:val="single"/>
          <w:lang w:val="en-CA"/>
        </w:rPr>
      </w:pPr>
      <w:r w:rsidRPr="00947C0D">
        <w:rPr>
          <w:rFonts w:ascii="Times New Roman" w:hAnsi="Times New Roman" w:cs="Times New Roman"/>
          <w:b/>
          <w:sz w:val="24"/>
          <w:szCs w:val="24"/>
          <w:u w:val="single"/>
          <w:lang w:val="en-CA"/>
        </w:rPr>
        <w:t>Policy Pod Action Plan and Responsibilities</w:t>
      </w:r>
      <w:r w:rsidR="001A1EDB">
        <w:rPr>
          <w:rFonts w:ascii="Times New Roman" w:hAnsi="Times New Roman" w:cs="Times New Roman"/>
          <w:b/>
          <w:sz w:val="24"/>
          <w:szCs w:val="24"/>
          <w:u w:val="single"/>
          <w:lang w:val="en-CA"/>
        </w:rPr>
        <w:t xml:space="preserve"> Table</w:t>
      </w:r>
    </w:p>
    <w:tbl>
      <w:tblPr>
        <w:tblStyle w:val="GridTable5DarkAccent6"/>
        <w:tblW w:w="9535" w:type="dxa"/>
        <w:tblLook w:val="04A0" w:firstRow="1" w:lastRow="0" w:firstColumn="1" w:lastColumn="0" w:noHBand="0" w:noVBand="1"/>
      </w:tblPr>
      <w:tblGrid>
        <w:gridCol w:w="1476"/>
        <w:gridCol w:w="3829"/>
        <w:gridCol w:w="4230"/>
      </w:tblGrid>
      <w:tr w:rsidR="001A1EDB" w:rsidRPr="00947C0D" w14:paraId="55558C81" w14:textId="77777777" w:rsidTr="001A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2B43E89" w14:textId="77777777" w:rsidR="00BD15A8" w:rsidRPr="00947C0D" w:rsidRDefault="00BD15A8" w:rsidP="009F6977">
            <w:pPr>
              <w:jc w:val="center"/>
              <w:rPr>
                <w:rFonts w:ascii="Times New Roman" w:hAnsi="Times New Roman" w:cs="Times New Roman"/>
                <w:b w:val="0"/>
                <w:sz w:val="24"/>
                <w:szCs w:val="24"/>
              </w:rPr>
            </w:pPr>
            <w:r w:rsidRPr="00947C0D">
              <w:rPr>
                <w:rFonts w:ascii="Times New Roman" w:hAnsi="Times New Roman" w:cs="Times New Roman"/>
                <w:sz w:val="24"/>
                <w:szCs w:val="24"/>
              </w:rPr>
              <w:t>Policy Issue</w:t>
            </w:r>
          </w:p>
        </w:tc>
        <w:tc>
          <w:tcPr>
            <w:tcW w:w="3829" w:type="dxa"/>
          </w:tcPr>
          <w:p w14:paraId="17CFF27A" w14:textId="77777777" w:rsidR="00BD15A8" w:rsidRPr="00947C0D" w:rsidRDefault="00BD15A8" w:rsidP="009F6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47C0D">
              <w:rPr>
                <w:rFonts w:ascii="Times New Roman" w:hAnsi="Times New Roman" w:cs="Times New Roman"/>
                <w:sz w:val="24"/>
                <w:szCs w:val="24"/>
              </w:rPr>
              <w:t>Corporate Change</w:t>
            </w:r>
          </w:p>
        </w:tc>
        <w:tc>
          <w:tcPr>
            <w:tcW w:w="4230" w:type="dxa"/>
          </w:tcPr>
          <w:p w14:paraId="1F95EA98" w14:textId="77777777" w:rsidR="00BD15A8" w:rsidRPr="00947C0D" w:rsidRDefault="00BD15A8" w:rsidP="009F6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47C0D">
              <w:rPr>
                <w:rFonts w:ascii="Times New Roman" w:hAnsi="Times New Roman" w:cs="Times New Roman"/>
                <w:sz w:val="24"/>
                <w:szCs w:val="24"/>
              </w:rPr>
              <w:t>Government Change</w:t>
            </w:r>
          </w:p>
        </w:tc>
      </w:tr>
      <w:tr w:rsidR="001A1EDB" w:rsidRPr="00947C0D" w14:paraId="280BAB89" w14:textId="77777777" w:rsidTr="001A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DFC0F0C" w14:textId="77777777" w:rsidR="00BD15A8" w:rsidRPr="00947C0D" w:rsidRDefault="00BD15A8" w:rsidP="009F6977">
            <w:pPr>
              <w:jc w:val="center"/>
              <w:rPr>
                <w:rFonts w:ascii="Times New Roman" w:hAnsi="Times New Roman" w:cs="Times New Roman"/>
                <w:b w:val="0"/>
                <w:sz w:val="24"/>
                <w:szCs w:val="24"/>
              </w:rPr>
            </w:pPr>
            <w:r w:rsidRPr="00947C0D">
              <w:rPr>
                <w:rFonts w:ascii="Times New Roman" w:hAnsi="Times New Roman" w:cs="Times New Roman"/>
                <w:sz w:val="24"/>
                <w:szCs w:val="24"/>
              </w:rPr>
              <w:t>Goal</w:t>
            </w:r>
          </w:p>
        </w:tc>
        <w:tc>
          <w:tcPr>
            <w:tcW w:w="3829" w:type="dxa"/>
          </w:tcPr>
          <w:p w14:paraId="59DA258F"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Bridge Advocacy/business trust barrier</w:t>
            </w:r>
            <w:r w:rsidRPr="00947C0D">
              <w:rPr>
                <w:rFonts w:ascii="Times New Roman" w:hAnsi="Times New Roman" w:cs="Times New Roman"/>
                <w:sz w:val="24"/>
                <w:szCs w:val="24"/>
                <w:lang w:val="en-CA"/>
              </w:rPr>
              <w:br/>
            </w:r>
          </w:p>
          <w:p w14:paraId="20DFD5DD"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Develop business disability champions to talk to business leaders about disability</w:t>
            </w:r>
            <w:r w:rsidRPr="00947C0D">
              <w:rPr>
                <w:rFonts w:ascii="Times New Roman" w:hAnsi="Times New Roman" w:cs="Times New Roman"/>
                <w:sz w:val="24"/>
                <w:szCs w:val="24"/>
                <w:lang w:val="en-CA"/>
              </w:rPr>
              <w:br/>
            </w:r>
          </w:p>
          <w:p w14:paraId="461C3CE0"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Develop a consultative group to promote Corporate Social Responsibility</w:t>
            </w:r>
            <w:r w:rsidRPr="00947C0D">
              <w:rPr>
                <w:rFonts w:ascii="Times New Roman" w:hAnsi="Times New Roman" w:cs="Times New Roman"/>
                <w:sz w:val="24"/>
                <w:szCs w:val="24"/>
                <w:lang w:val="en-CA"/>
              </w:rPr>
              <w:br/>
            </w:r>
          </w:p>
          <w:p w14:paraId="4458430E"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Broaden corporate diversity plans to be inclusive of disability</w:t>
            </w:r>
            <w:r w:rsidRPr="00947C0D">
              <w:rPr>
                <w:rFonts w:ascii="Times New Roman" w:hAnsi="Times New Roman" w:cs="Times New Roman"/>
                <w:sz w:val="24"/>
                <w:szCs w:val="24"/>
                <w:lang w:val="en-CA"/>
              </w:rPr>
              <w:br/>
            </w:r>
          </w:p>
          <w:p w14:paraId="09113639"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Effect shift of corporate culture</w:t>
            </w:r>
          </w:p>
          <w:p w14:paraId="7459DCC8" w14:textId="77777777" w:rsidR="00BD15A8" w:rsidRPr="00947C0D" w:rsidRDefault="00BD15A8" w:rsidP="009F69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p>
          <w:p w14:paraId="3677C7B6" w14:textId="77777777" w:rsidR="00BD15A8" w:rsidRPr="00947C0D" w:rsidRDefault="00BD15A8" w:rsidP="009F69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30" w:type="dxa"/>
          </w:tcPr>
          <w:p w14:paraId="2C35700E"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7C0D">
              <w:rPr>
                <w:rFonts w:ascii="Times New Roman" w:hAnsi="Times New Roman" w:cs="Times New Roman"/>
                <w:sz w:val="24"/>
                <w:szCs w:val="24"/>
              </w:rPr>
              <w:t>Government to hire more persons with disabilities/become a model employer</w:t>
            </w:r>
            <w:r w:rsidRPr="00947C0D">
              <w:rPr>
                <w:rFonts w:ascii="Times New Roman" w:hAnsi="Times New Roman" w:cs="Times New Roman"/>
                <w:sz w:val="24"/>
                <w:szCs w:val="24"/>
              </w:rPr>
              <w:br/>
            </w:r>
          </w:p>
          <w:p w14:paraId="191881E2"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7C0D">
              <w:rPr>
                <w:rFonts w:ascii="Times New Roman" w:hAnsi="Times New Roman" w:cs="Times New Roman"/>
                <w:sz w:val="24"/>
                <w:szCs w:val="24"/>
                <w:lang w:val="en-CA"/>
              </w:rPr>
              <w:t>Information campaign to dispel market myths about persons with disabilities</w:t>
            </w:r>
            <w:r w:rsidRPr="00947C0D">
              <w:rPr>
                <w:rFonts w:ascii="Times New Roman" w:hAnsi="Times New Roman" w:cs="Times New Roman"/>
                <w:sz w:val="24"/>
                <w:szCs w:val="24"/>
              </w:rPr>
              <w:br/>
            </w:r>
          </w:p>
          <w:p w14:paraId="5C3B88CD"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7C0D">
              <w:rPr>
                <w:rFonts w:ascii="Times New Roman" w:hAnsi="Times New Roman" w:cs="Times New Roman"/>
                <w:sz w:val="24"/>
                <w:szCs w:val="24"/>
                <w:lang w:val="en-CA"/>
              </w:rPr>
              <w:t>Leverage Labour Market Agreements</w:t>
            </w:r>
            <w:r w:rsidRPr="00947C0D">
              <w:rPr>
                <w:rFonts w:ascii="Times New Roman" w:hAnsi="Times New Roman" w:cs="Times New Roman"/>
                <w:sz w:val="24"/>
                <w:szCs w:val="24"/>
                <w:lang w:val="en-CA"/>
              </w:rPr>
              <w:br/>
            </w:r>
          </w:p>
          <w:p w14:paraId="72FC082C"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7C0D">
              <w:rPr>
                <w:rFonts w:ascii="Times New Roman" w:hAnsi="Times New Roman" w:cs="Times New Roman"/>
                <w:sz w:val="24"/>
                <w:szCs w:val="24"/>
                <w:lang w:val="en-CA"/>
              </w:rPr>
              <w:t>Create National/Provincial Accommodation Fund</w:t>
            </w:r>
            <w:r w:rsidRPr="00947C0D">
              <w:rPr>
                <w:rFonts w:ascii="Times New Roman" w:hAnsi="Times New Roman" w:cs="Times New Roman"/>
                <w:sz w:val="24"/>
                <w:szCs w:val="24"/>
                <w:lang w:val="en-CA"/>
              </w:rPr>
              <w:br/>
            </w:r>
          </w:p>
          <w:p w14:paraId="49D268CF" w14:textId="77777777" w:rsidR="00BD15A8" w:rsidRPr="00947C0D" w:rsidRDefault="00BD15A8" w:rsidP="00BD15A8">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7C0D">
              <w:rPr>
                <w:rFonts w:ascii="Times New Roman" w:hAnsi="Times New Roman" w:cs="Times New Roman"/>
                <w:sz w:val="24"/>
                <w:szCs w:val="24"/>
                <w:lang w:val="en-CA"/>
              </w:rPr>
              <w:t>Create accessibility best practices resource &amp; a list of resources for small and medium size businesses</w:t>
            </w:r>
          </w:p>
        </w:tc>
      </w:tr>
      <w:tr w:rsidR="001A1EDB" w:rsidRPr="00947C0D" w14:paraId="1AF376BF" w14:textId="77777777" w:rsidTr="001A1EDB">
        <w:tc>
          <w:tcPr>
            <w:cnfStyle w:val="001000000000" w:firstRow="0" w:lastRow="0" w:firstColumn="1" w:lastColumn="0" w:oddVBand="0" w:evenVBand="0" w:oddHBand="0" w:evenHBand="0" w:firstRowFirstColumn="0" w:firstRowLastColumn="0" w:lastRowFirstColumn="0" w:lastRowLastColumn="0"/>
            <w:tcW w:w="1476" w:type="dxa"/>
          </w:tcPr>
          <w:p w14:paraId="62C0748B" w14:textId="77777777" w:rsidR="00BD15A8" w:rsidRPr="00947C0D" w:rsidRDefault="00BD15A8" w:rsidP="009F6977">
            <w:pPr>
              <w:jc w:val="center"/>
              <w:rPr>
                <w:rFonts w:ascii="Times New Roman" w:hAnsi="Times New Roman" w:cs="Times New Roman"/>
                <w:b w:val="0"/>
                <w:sz w:val="24"/>
                <w:szCs w:val="24"/>
              </w:rPr>
            </w:pPr>
            <w:r w:rsidRPr="00947C0D">
              <w:rPr>
                <w:rFonts w:ascii="Times New Roman" w:hAnsi="Times New Roman" w:cs="Times New Roman"/>
                <w:sz w:val="24"/>
                <w:szCs w:val="24"/>
              </w:rPr>
              <w:t>Action</w:t>
            </w:r>
          </w:p>
        </w:tc>
        <w:tc>
          <w:tcPr>
            <w:tcW w:w="3829" w:type="dxa"/>
          </w:tcPr>
          <w:p w14:paraId="0C43E72B"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1</w:t>
            </w:r>
            <w:r w:rsidRPr="00947C0D">
              <w:rPr>
                <w:rFonts w:ascii="Times New Roman" w:hAnsi="Times New Roman" w:cs="Times New Roman"/>
                <w:sz w:val="24"/>
                <w:szCs w:val="24"/>
                <w:u w:val="single"/>
                <w:lang w:val="en-CA"/>
              </w:rPr>
              <w:br/>
            </w:r>
          </w:p>
          <w:p w14:paraId="24081AF7" w14:textId="77777777" w:rsidR="00BD15A8" w:rsidRPr="00947C0D" w:rsidRDefault="00BD15A8" w:rsidP="00BD15A8">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Advocacy groups to engage in business terms</w:t>
            </w:r>
          </w:p>
          <w:p w14:paraId="65FF2E00"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p>
          <w:p w14:paraId="09949FA7"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2</w:t>
            </w:r>
          </w:p>
          <w:p w14:paraId="25BD817E"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p>
          <w:p w14:paraId="721D7E9C" w14:textId="77777777" w:rsidR="00BD15A8" w:rsidRPr="00947C0D" w:rsidRDefault="00BD15A8" w:rsidP="00BD15A8">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Develop recruitment group</w:t>
            </w:r>
          </w:p>
          <w:p w14:paraId="708F1D95" w14:textId="77777777" w:rsidR="00BD15A8" w:rsidRPr="00947C0D" w:rsidRDefault="00BD15A8" w:rsidP="00BD15A8">
            <w:pPr>
              <w:pStyle w:val="ListParagraph"/>
              <w:numPr>
                <w:ilvl w:val="0"/>
                <w:numId w:val="10"/>
              </w:numPr>
              <w:spacing w:after="0" w:line="240" w:lineRule="auto"/>
              <w:ind w:left="751" w:hanging="3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Target business organizations that     can identify and develop potential champions</w:t>
            </w:r>
            <w:r w:rsidRPr="00947C0D">
              <w:rPr>
                <w:rFonts w:ascii="Times New Roman" w:hAnsi="Times New Roman" w:cs="Times New Roman"/>
                <w:sz w:val="24"/>
                <w:szCs w:val="24"/>
                <w:u w:val="single"/>
                <w:lang w:val="en-CA"/>
              </w:rPr>
              <w:br/>
            </w:r>
          </w:p>
          <w:p w14:paraId="3D6EC129"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3</w:t>
            </w:r>
          </w:p>
          <w:p w14:paraId="5CF50840"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p>
          <w:p w14:paraId="3F4A6E98" w14:textId="77777777" w:rsidR="00BD15A8" w:rsidRPr="00947C0D" w:rsidRDefault="00BD15A8" w:rsidP="00BD15A8">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Develop consultative group/network to promote Corporate Social Responsibility including disability</w:t>
            </w:r>
          </w:p>
          <w:p w14:paraId="258193EA" w14:textId="77777777" w:rsidR="00BD15A8" w:rsidRPr="00947C0D" w:rsidRDefault="00BD15A8" w:rsidP="00BD15A8">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Source precedents of similar groups</w:t>
            </w:r>
            <w:r w:rsidRPr="00947C0D">
              <w:rPr>
                <w:rFonts w:ascii="Times New Roman" w:hAnsi="Times New Roman" w:cs="Times New Roman"/>
                <w:sz w:val="24"/>
                <w:szCs w:val="24"/>
              </w:rPr>
              <w:br/>
            </w:r>
          </w:p>
          <w:p w14:paraId="7714318D"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p>
          <w:p w14:paraId="5CBDDB3E"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4</w:t>
            </w:r>
          </w:p>
          <w:p w14:paraId="7A90BE73" w14:textId="77777777" w:rsidR="00BD15A8" w:rsidRPr="00947C0D" w:rsidRDefault="00BD15A8" w:rsidP="00BD15A8">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Produce case summaries of success stories</w:t>
            </w:r>
          </w:p>
          <w:p w14:paraId="1DE73552" w14:textId="77777777" w:rsidR="00BD15A8" w:rsidRPr="00947C0D" w:rsidRDefault="00BD15A8" w:rsidP="00BD15A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r w:rsidRPr="00947C0D">
              <w:rPr>
                <w:rFonts w:ascii="Times New Roman" w:hAnsi="Times New Roman" w:cs="Times New Roman"/>
                <w:sz w:val="24"/>
                <w:szCs w:val="24"/>
                <w:lang w:val="en-CA"/>
              </w:rPr>
              <w:t>Target business and HR conferences</w:t>
            </w:r>
          </w:p>
          <w:p w14:paraId="49F541DC" w14:textId="77777777" w:rsidR="00BD15A8" w:rsidRPr="00947C0D" w:rsidRDefault="00BD15A8" w:rsidP="00BD15A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r w:rsidRPr="00947C0D">
              <w:rPr>
                <w:rFonts w:ascii="Times New Roman" w:hAnsi="Times New Roman" w:cs="Times New Roman"/>
                <w:color w:val="1A1A1A"/>
                <w:sz w:val="24"/>
                <w:szCs w:val="24"/>
              </w:rPr>
              <w:t>Interface with diversity promotion organizations</w:t>
            </w:r>
          </w:p>
          <w:p w14:paraId="60EC822A" w14:textId="77777777" w:rsidR="00BD15A8" w:rsidRPr="00947C0D" w:rsidRDefault="00BD15A8" w:rsidP="00BD15A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r w:rsidRPr="00947C0D">
              <w:rPr>
                <w:rFonts w:ascii="Times New Roman" w:hAnsi="Times New Roman" w:cs="Times New Roman"/>
                <w:color w:val="1A1A1A"/>
                <w:sz w:val="24"/>
                <w:szCs w:val="24"/>
              </w:rPr>
              <w:t>Create model diversity plans</w:t>
            </w:r>
          </w:p>
          <w:p w14:paraId="6C4A7F04" w14:textId="77777777" w:rsidR="00BD15A8" w:rsidRPr="00947C0D" w:rsidRDefault="00BD15A8" w:rsidP="00BD15A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r w:rsidRPr="00947C0D">
              <w:rPr>
                <w:rFonts w:ascii="Times New Roman" w:hAnsi="Times New Roman" w:cs="Times New Roman"/>
                <w:color w:val="1A1A1A"/>
                <w:sz w:val="24"/>
                <w:szCs w:val="24"/>
              </w:rPr>
              <w:t>Advocate for systemic diversity monitoring</w:t>
            </w:r>
          </w:p>
          <w:p w14:paraId="00F79CAA" w14:textId="77777777" w:rsidR="00BD15A8" w:rsidRPr="00947C0D" w:rsidRDefault="00BD15A8" w:rsidP="00BD15A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r w:rsidRPr="00947C0D">
              <w:rPr>
                <w:rFonts w:ascii="Times New Roman" w:hAnsi="Times New Roman" w:cs="Times New Roman"/>
                <w:color w:val="1A1A1A"/>
                <w:sz w:val="24"/>
                <w:szCs w:val="24"/>
              </w:rPr>
              <w:t>Reward model actors with tax incentives</w:t>
            </w:r>
            <w:r w:rsidRPr="00947C0D">
              <w:rPr>
                <w:rFonts w:ascii="Times New Roman" w:hAnsi="Times New Roman" w:cs="Times New Roman"/>
                <w:color w:val="1A1A1A"/>
                <w:sz w:val="24"/>
                <w:szCs w:val="24"/>
              </w:rPr>
              <w:br/>
            </w:r>
          </w:p>
          <w:p w14:paraId="3641E1ED" w14:textId="77777777" w:rsidR="00BD15A8" w:rsidRPr="00947C0D" w:rsidRDefault="00BD15A8" w:rsidP="009F6977">
            <w:pPr>
              <w:ind w:left="3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color w:val="1A1A1A"/>
                <w:sz w:val="24"/>
                <w:szCs w:val="24"/>
                <w:u w:val="single"/>
              </w:rPr>
              <w:t>Goal 5</w:t>
            </w:r>
            <w:r w:rsidRPr="00947C0D">
              <w:rPr>
                <w:rFonts w:ascii="Times New Roman" w:hAnsi="Times New Roman" w:cs="Times New Roman"/>
                <w:color w:val="1A1A1A"/>
                <w:sz w:val="24"/>
                <w:szCs w:val="24"/>
                <w:u w:val="single"/>
              </w:rPr>
              <w:br/>
            </w:r>
          </w:p>
          <w:p w14:paraId="18851579" w14:textId="77777777" w:rsidR="00BD15A8" w:rsidRPr="00947C0D" w:rsidRDefault="00BD15A8" w:rsidP="00BD15A8">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Disseminate Business Case for hiring</w:t>
            </w:r>
            <w:r w:rsidRPr="00947C0D">
              <w:rPr>
                <w:rFonts w:ascii="Times New Roman" w:hAnsi="Times New Roman" w:cs="Times New Roman"/>
                <w:sz w:val="24"/>
                <w:szCs w:val="24"/>
                <w:u w:val="single"/>
                <w:lang w:val="en-CA"/>
              </w:rPr>
              <w:t xml:space="preserve"> </w:t>
            </w:r>
            <w:r w:rsidRPr="00947C0D">
              <w:rPr>
                <w:rFonts w:ascii="Times New Roman" w:hAnsi="Times New Roman" w:cs="Times New Roman"/>
                <w:sz w:val="24"/>
                <w:szCs w:val="24"/>
                <w:lang w:val="en-CA"/>
              </w:rPr>
              <w:t>persons with Disabilities</w:t>
            </w:r>
            <w:r w:rsidRPr="00947C0D">
              <w:rPr>
                <w:rFonts w:ascii="Times New Roman" w:hAnsi="Times New Roman" w:cs="Times New Roman"/>
                <w:sz w:val="24"/>
                <w:szCs w:val="24"/>
                <w:lang w:val="en-CA"/>
              </w:rPr>
              <w:br/>
            </w:r>
          </w:p>
          <w:p w14:paraId="44956FC4" w14:textId="77777777" w:rsidR="00BD15A8" w:rsidRPr="00947C0D" w:rsidRDefault="00BD15A8" w:rsidP="00BD15A8">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Produce case summaries of success stories</w:t>
            </w:r>
          </w:p>
          <w:p w14:paraId="33ED7D82" w14:textId="77777777" w:rsidR="00BD15A8" w:rsidRPr="00947C0D" w:rsidRDefault="00BD15A8" w:rsidP="00BD15A8">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Target business and HR conferences</w:t>
            </w:r>
          </w:p>
          <w:p w14:paraId="38F4ACC2" w14:textId="77777777" w:rsidR="00BD15A8" w:rsidRPr="00947C0D" w:rsidRDefault="00BD15A8" w:rsidP="00BD15A8">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Create model disability integration plan</w:t>
            </w:r>
          </w:p>
          <w:p w14:paraId="1D9461B9" w14:textId="77777777" w:rsidR="00BD15A8" w:rsidRPr="00947C0D" w:rsidRDefault="00BD15A8" w:rsidP="00BD15A8">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r w:rsidRPr="00947C0D">
              <w:rPr>
                <w:rFonts w:ascii="Times New Roman" w:hAnsi="Times New Roman" w:cs="Times New Roman"/>
                <w:color w:val="1A1A1A"/>
                <w:sz w:val="24"/>
                <w:szCs w:val="24"/>
              </w:rPr>
              <w:t>Advocate for systemic diversity monitoring. Leverage ROI reporting</w:t>
            </w:r>
          </w:p>
          <w:p w14:paraId="6075C87A" w14:textId="77777777" w:rsidR="00BD15A8" w:rsidRPr="00947C0D" w:rsidRDefault="00BD15A8" w:rsidP="00BD15A8">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r w:rsidRPr="00947C0D">
              <w:rPr>
                <w:rFonts w:ascii="Times New Roman" w:hAnsi="Times New Roman" w:cs="Times New Roman"/>
                <w:color w:val="1A1A1A"/>
                <w:sz w:val="24"/>
                <w:szCs w:val="24"/>
              </w:rPr>
              <w:t>Reward model actors with tax incentive</w:t>
            </w:r>
          </w:p>
          <w:p w14:paraId="2198DB18"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A1A1A"/>
                <w:sz w:val="24"/>
                <w:szCs w:val="24"/>
              </w:rPr>
            </w:pPr>
          </w:p>
        </w:tc>
        <w:tc>
          <w:tcPr>
            <w:tcW w:w="4230" w:type="dxa"/>
          </w:tcPr>
          <w:p w14:paraId="0019FB58"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947C0D">
              <w:rPr>
                <w:rFonts w:ascii="Times New Roman" w:hAnsi="Times New Roman" w:cs="Times New Roman"/>
                <w:sz w:val="24"/>
                <w:szCs w:val="24"/>
                <w:u w:val="single"/>
              </w:rPr>
              <w:t>Goal 6</w:t>
            </w:r>
            <w:r w:rsidRPr="00947C0D">
              <w:rPr>
                <w:rFonts w:ascii="Times New Roman" w:hAnsi="Times New Roman" w:cs="Times New Roman"/>
                <w:sz w:val="24"/>
                <w:szCs w:val="24"/>
                <w:u w:val="single"/>
              </w:rPr>
              <w:br/>
            </w:r>
          </w:p>
          <w:p w14:paraId="7FCC075A"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Government to become a model employer</w:t>
            </w:r>
          </w:p>
          <w:p w14:paraId="5143043A"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Lobby Government</w:t>
            </w:r>
          </w:p>
          <w:p w14:paraId="1306085A"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Create case studies of governments that are doing this well</w:t>
            </w:r>
          </w:p>
          <w:p w14:paraId="697B3205"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Demonstrate a business case for government hiring persons with disabilities</w:t>
            </w:r>
          </w:p>
          <w:p w14:paraId="363AD50A"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Target governments accessibility and diversity plans</w:t>
            </w:r>
          </w:p>
          <w:p w14:paraId="0A0BB7B4"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Advocate for equity monitoring</w:t>
            </w:r>
          </w:p>
          <w:p w14:paraId="7E932A69"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p>
          <w:p w14:paraId="6ECEFCEC"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7</w:t>
            </w:r>
            <w:r w:rsidRPr="00947C0D">
              <w:rPr>
                <w:rFonts w:ascii="Times New Roman" w:hAnsi="Times New Roman" w:cs="Times New Roman"/>
                <w:sz w:val="24"/>
                <w:szCs w:val="24"/>
                <w:u w:val="single"/>
                <w:lang w:val="en-CA"/>
              </w:rPr>
              <w:br/>
            </w:r>
          </w:p>
          <w:p w14:paraId="15C9D077"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Lobby Government</w:t>
            </w:r>
          </w:p>
          <w:p w14:paraId="7A4F19E7"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National/</w:t>
            </w:r>
          </w:p>
          <w:p w14:paraId="47A1A75B"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Provide precedents of other corporate disability surveys</w:t>
            </w:r>
          </w:p>
          <w:p w14:paraId="1F9E3264"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Develop market failure rational memo</w:t>
            </w:r>
          </w:p>
          <w:p w14:paraId="12FFE220"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Source any precedents of information campaigns done elsewhere</w:t>
            </w:r>
            <w:r w:rsidRPr="00947C0D">
              <w:rPr>
                <w:rFonts w:ascii="Times New Roman" w:hAnsi="Times New Roman" w:cs="Times New Roman"/>
                <w:sz w:val="24"/>
                <w:szCs w:val="24"/>
                <w:lang w:val="en-CA"/>
              </w:rPr>
              <w:br/>
            </w:r>
          </w:p>
          <w:p w14:paraId="7D929726"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8</w:t>
            </w:r>
          </w:p>
          <w:p w14:paraId="7BBD8F7A"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p>
          <w:p w14:paraId="32363322"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47C0D">
              <w:rPr>
                <w:rFonts w:ascii="Times New Roman" w:hAnsi="Times New Roman" w:cs="Times New Roman"/>
                <w:color w:val="000000" w:themeColor="text1"/>
                <w:sz w:val="24"/>
                <w:szCs w:val="24"/>
              </w:rPr>
              <w:t xml:space="preserve"> Lobby Government </w:t>
            </w:r>
          </w:p>
          <w:p w14:paraId="645463E9"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47C0D">
              <w:rPr>
                <w:rFonts w:ascii="Times New Roman" w:hAnsi="Times New Roman" w:cs="Times New Roman"/>
                <w:color w:val="000000" w:themeColor="text1"/>
                <w:sz w:val="24"/>
                <w:szCs w:val="24"/>
              </w:rPr>
              <w:t>Encourage federal government leadership</w:t>
            </w:r>
          </w:p>
          <w:p w14:paraId="1489C334"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47C0D">
              <w:rPr>
                <w:rFonts w:ascii="Times New Roman" w:hAnsi="Times New Roman" w:cs="Times New Roman"/>
                <w:color w:val="000000" w:themeColor="text1"/>
                <w:sz w:val="24"/>
                <w:szCs w:val="24"/>
              </w:rPr>
              <w:t xml:space="preserve">Encourage federal government to tie spending to central standards and Provide sufficient funding to encourage </w:t>
            </w:r>
            <w:r w:rsidRPr="00947C0D">
              <w:rPr>
                <w:rFonts w:ascii="Times New Roman" w:hAnsi="Times New Roman" w:cs="Times New Roman"/>
                <w:color w:val="000000" w:themeColor="text1"/>
                <w:sz w:val="24"/>
                <w:szCs w:val="24"/>
              </w:rPr>
              <w:br/>
              <w:t>specific results</w:t>
            </w:r>
          </w:p>
          <w:p w14:paraId="04126867"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47C0D">
              <w:rPr>
                <w:rFonts w:ascii="Times New Roman" w:hAnsi="Times New Roman" w:cs="Times New Roman"/>
                <w:color w:val="262626"/>
                <w:sz w:val="24"/>
                <w:szCs w:val="24"/>
              </w:rPr>
              <w:t>Advocate for monitoring of compliance with agreements/</w:t>
            </w:r>
            <w:r w:rsidRPr="00947C0D">
              <w:rPr>
                <w:rFonts w:ascii="Times New Roman" w:hAnsi="Times New Roman" w:cs="Times New Roman"/>
                <w:color w:val="000000" w:themeColor="text1"/>
                <w:sz w:val="24"/>
                <w:szCs w:val="24"/>
              </w:rPr>
              <w:t xml:space="preserve"> Impose real accountability mechanisms</w:t>
            </w:r>
            <w:r w:rsidRPr="00947C0D">
              <w:rPr>
                <w:rFonts w:ascii="Times New Roman" w:hAnsi="Times New Roman" w:cs="Times New Roman"/>
                <w:color w:val="262626"/>
                <w:sz w:val="24"/>
                <w:szCs w:val="24"/>
              </w:rPr>
              <w:t xml:space="preserve"> </w:t>
            </w:r>
          </w:p>
          <w:p w14:paraId="513BE7F9"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47C0D">
              <w:rPr>
                <w:rFonts w:ascii="Times New Roman" w:hAnsi="Times New Roman" w:cs="Times New Roman"/>
                <w:color w:val="262626"/>
                <w:sz w:val="24"/>
                <w:szCs w:val="24"/>
              </w:rPr>
              <w:t xml:space="preserve">Advocate the </w:t>
            </w:r>
            <w:r w:rsidRPr="00947C0D">
              <w:rPr>
                <w:rFonts w:ascii="Times New Roman" w:hAnsi="Times New Roman" w:cs="Times New Roman"/>
                <w:sz w:val="24"/>
                <w:szCs w:val="24"/>
              </w:rPr>
              <w:t>Creation of a Ontario labour market strategy for people with disabilities</w:t>
            </w:r>
          </w:p>
          <w:p w14:paraId="023F09E9"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476BE9F0"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11FA822C"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52607E44"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5AD8DDF4"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4CC7BF05"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25F7F371"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947C0D">
              <w:rPr>
                <w:rFonts w:ascii="Times New Roman" w:hAnsi="Times New Roman" w:cs="Times New Roman"/>
                <w:sz w:val="24"/>
                <w:szCs w:val="24"/>
                <w:u w:val="single"/>
              </w:rPr>
              <w:t>Goal 9</w:t>
            </w:r>
          </w:p>
          <w:p w14:paraId="3442FA9C"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0895143B"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Lobby Government</w:t>
            </w:r>
          </w:p>
          <w:p w14:paraId="5A35E1F1"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Find precedents for similar funds</w:t>
            </w:r>
          </w:p>
          <w:p w14:paraId="6029B177"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Government to establish national standards</w:t>
            </w:r>
          </w:p>
          <w:p w14:paraId="3A8A170B"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Component part of the Canadians with Disabilities Act </w:t>
            </w:r>
          </w:p>
          <w:p w14:paraId="5EA2E1A7"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Tax credit for compliant businesses</w:t>
            </w:r>
          </w:p>
          <w:p w14:paraId="29B7A9A6"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05F400F4"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947C0D">
              <w:rPr>
                <w:rFonts w:ascii="Times New Roman" w:hAnsi="Times New Roman" w:cs="Times New Roman"/>
                <w:sz w:val="24"/>
                <w:szCs w:val="24"/>
                <w:u w:val="single"/>
              </w:rPr>
              <w:t>Goal 10</w:t>
            </w:r>
          </w:p>
          <w:p w14:paraId="7CD5343A"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p w14:paraId="1A419FFD"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Survey existing resources</w:t>
            </w:r>
          </w:p>
          <w:p w14:paraId="62A37DC2" w14:textId="77777777" w:rsidR="00BD15A8" w:rsidRPr="00947C0D" w:rsidRDefault="00BD15A8" w:rsidP="00BD15A8">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Seek out appropriate entity to develop this and encourage production</w:t>
            </w:r>
            <w:r w:rsidRPr="00947C0D">
              <w:rPr>
                <w:rFonts w:ascii="Times New Roman" w:hAnsi="Times New Roman" w:cs="Times New Roman"/>
                <w:sz w:val="24"/>
                <w:szCs w:val="24"/>
                <w:u w:val="single"/>
              </w:rPr>
              <w:br/>
            </w:r>
            <w:r w:rsidRPr="00947C0D">
              <w:rPr>
                <w:rFonts w:ascii="Times New Roman" w:hAnsi="Times New Roman" w:cs="Times New Roman"/>
                <w:color w:val="000000" w:themeColor="text1"/>
                <w:sz w:val="24"/>
                <w:szCs w:val="24"/>
                <w:u w:val="single"/>
              </w:rPr>
              <w:br/>
            </w:r>
          </w:p>
          <w:p w14:paraId="351C54F1" w14:textId="77777777" w:rsidR="00BD15A8" w:rsidRPr="00947C0D" w:rsidRDefault="00BD15A8" w:rsidP="009F69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color w:val="000000" w:themeColor="text1"/>
                <w:sz w:val="24"/>
                <w:szCs w:val="24"/>
              </w:rPr>
              <w:br/>
            </w:r>
          </w:p>
        </w:tc>
      </w:tr>
      <w:tr w:rsidR="001A1EDB" w:rsidRPr="00947C0D" w14:paraId="35E2692E" w14:textId="77777777" w:rsidTr="001A1EDB">
        <w:trPr>
          <w:cnfStyle w:val="000000100000" w:firstRow="0" w:lastRow="0" w:firstColumn="0" w:lastColumn="0" w:oddVBand="0" w:evenVBand="0" w:oddHBand="1" w:evenHBand="0" w:firstRowFirstColumn="0" w:firstRowLastColumn="0" w:lastRowFirstColumn="0" w:lastRowLastColumn="0"/>
          <w:trHeight w:val="6515"/>
        </w:trPr>
        <w:tc>
          <w:tcPr>
            <w:cnfStyle w:val="001000000000" w:firstRow="0" w:lastRow="0" w:firstColumn="1" w:lastColumn="0" w:oddVBand="0" w:evenVBand="0" w:oddHBand="0" w:evenHBand="0" w:firstRowFirstColumn="0" w:firstRowLastColumn="0" w:lastRowFirstColumn="0" w:lastRowLastColumn="0"/>
            <w:tcW w:w="1476" w:type="dxa"/>
          </w:tcPr>
          <w:p w14:paraId="091F4506" w14:textId="77777777" w:rsidR="00BD15A8" w:rsidRPr="00947C0D" w:rsidRDefault="00BD15A8" w:rsidP="009F6977">
            <w:pPr>
              <w:jc w:val="center"/>
              <w:rPr>
                <w:rFonts w:ascii="Times New Roman" w:hAnsi="Times New Roman" w:cs="Times New Roman"/>
                <w:sz w:val="24"/>
                <w:szCs w:val="24"/>
              </w:rPr>
            </w:pPr>
            <w:r w:rsidRPr="00947C0D">
              <w:rPr>
                <w:rFonts w:ascii="Times New Roman" w:hAnsi="Times New Roman" w:cs="Times New Roman"/>
                <w:sz w:val="24"/>
                <w:szCs w:val="24"/>
              </w:rPr>
              <w:t>Target who to address</w:t>
            </w:r>
          </w:p>
        </w:tc>
        <w:tc>
          <w:tcPr>
            <w:tcW w:w="3829" w:type="dxa"/>
          </w:tcPr>
          <w:p w14:paraId="0FA79D2C"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r w:rsidRPr="00947C0D">
              <w:rPr>
                <w:rFonts w:ascii="Times New Roman" w:hAnsi="Times New Roman" w:cs="Times New Roman"/>
                <w:sz w:val="24"/>
                <w:szCs w:val="24"/>
                <w:u w:val="single"/>
              </w:rPr>
              <w:t>Goal 1</w:t>
            </w:r>
            <w:r w:rsidRPr="00947C0D">
              <w:rPr>
                <w:rFonts w:ascii="Times New Roman" w:hAnsi="Times New Roman" w:cs="Times New Roman"/>
                <w:sz w:val="24"/>
                <w:szCs w:val="24"/>
                <w:u w:val="single"/>
              </w:rPr>
              <w:br/>
            </w:r>
          </w:p>
          <w:p w14:paraId="2C4557FC" w14:textId="77777777" w:rsidR="00BD15A8" w:rsidRPr="00947C0D" w:rsidRDefault="00BD15A8" w:rsidP="00BD15A8">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CA"/>
              </w:rPr>
            </w:pPr>
            <w:r w:rsidRPr="00947C0D">
              <w:rPr>
                <w:rFonts w:ascii="Times New Roman" w:hAnsi="Times New Roman" w:cs="Times New Roman"/>
                <w:color w:val="000000" w:themeColor="text1"/>
                <w:sz w:val="24"/>
                <w:szCs w:val="24"/>
                <w:lang w:val="en-CA"/>
              </w:rPr>
              <w:t>Non Profit Organizations who focus on disability and employment.</w:t>
            </w:r>
          </w:p>
          <w:p w14:paraId="7B4D1E75"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CA"/>
              </w:rPr>
            </w:pPr>
          </w:p>
          <w:p w14:paraId="58966C62"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u w:val="single"/>
                <w:lang w:val="en-CA"/>
              </w:rPr>
            </w:pPr>
            <w:r w:rsidRPr="00947C0D">
              <w:rPr>
                <w:rFonts w:ascii="Times New Roman" w:hAnsi="Times New Roman" w:cs="Times New Roman"/>
                <w:color w:val="000000" w:themeColor="text1"/>
                <w:sz w:val="24"/>
                <w:szCs w:val="24"/>
                <w:u w:val="single"/>
                <w:lang w:val="en-CA"/>
              </w:rPr>
              <w:t>Goal 2</w:t>
            </w:r>
            <w:r w:rsidRPr="00947C0D">
              <w:rPr>
                <w:rFonts w:ascii="Times New Roman" w:hAnsi="Times New Roman" w:cs="Times New Roman"/>
                <w:color w:val="000000" w:themeColor="text1"/>
                <w:sz w:val="24"/>
                <w:szCs w:val="24"/>
                <w:u w:val="single"/>
                <w:lang w:val="en-CA"/>
              </w:rPr>
              <w:br/>
            </w:r>
          </w:p>
          <w:p w14:paraId="1DC8CB70"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Business consulting organizations</w:t>
            </w:r>
          </w:p>
          <w:p w14:paraId="3B314761"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Senior Corporate Leadership</w:t>
            </w:r>
          </w:p>
          <w:p w14:paraId="6C8C16D9"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H.R. managers</w:t>
            </w:r>
          </w:p>
          <w:p w14:paraId="55556F07" w14:textId="77777777" w:rsidR="00BD15A8" w:rsidRPr="00947C0D" w:rsidRDefault="00BD15A8" w:rsidP="00BD15A8">
            <w:pPr>
              <w:pStyle w:val="ListParagraph"/>
              <w:numPr>
                <w:ilvl w:val="0"/>
                <w:numId w:val="9"/>
              </w:numPr>
              <w:spacing w:after="0" w:line="240" w:lineRule="auto"/>
              <w:ind w:left="31" w:firstLine="3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Business associations</w:t>
            </w:r>
            <w:r w:rsidRPr="00947C0D">
              <w:rPr>
                <w:rFonts w:ascii="Times New Roman" w:hAnsi="Times New Roman" w:cs="Times New Roman"/>
                <w:sz w:val="24"/>
                <w:szCs w:val="24"/>
                <w:lang w:val="en-CA"/>
              </w:rPr>
              <w:br/>
            </w:r>
            <w:r w:rsidRPr="00947C0D">
              <w:rPr>
                <w:rFonts w:ascii="Times New Roman" w:hAnsi="Times New Roman" w:cs="Times New Roman"/>
                <w:sz w:val="24"/>
                <w:szCs w:val="24"/>
                <w:lang w:val="en-CA"/>
              </w:rPr>
              <w:br/>
            </w:r>
            <w:r w:rsidRPr="00947C0D">
              <w:rPr>
                <w:rFonts w:ascii="Times New Roman" w:hAnsi="Times New Roman" w:cs="Times New Roman"/>
                <w:sz w:val="24"/>
                <w:szCs w:val="24"/>
                <w:u w:val="single"/>
                <w:lang w:val="en-CA"/>
              </w:rPr>
              <w:t>Goal 3</w:t>
            </w:r>
          </w:p>
          <w:p w14:paraId="49914479"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p>
          <w:p w14:paraId="64FCA322"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Business consulting organizations </w:t>
            </w:r>
          </w:p>
          <w:p w14:paraId="4B0B2CA3"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Senior Corporate Leadership  </w:t>
            </w:r>
          </w:p>
          <w:p w14:paraId="06BC4887"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HR Managers</w:t>
            </w:r>
          </w:p>
          <w:p w14:paraId="00371852"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Employer Organizations </w:t>
            </w:r>
          </w:p>
          <w:p w14:paraId="5CACBAE2"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Organizations for People with Disabilities</w:t>
            </w:r>
          </w:p>
          <w:p w14:paraId="698A59AD" w14:textId="77777777" w:rsidR="00BD15A8" w:rsidRPr="00947C0D" w:rsidRDefault="00BD15A8" w:rsidP="00BD15A8">
            <w:pPr>
              <w:pStyle w:val="ListParagraph"/>
              <w:numPr>
                <w:ilvl w:val="0"/>
                <w:numId w:val="9"/>
              </w:numPr>
              <w:spacing w:after="0" w:line="240" w:lineRule="auto"/>
              <w:ind w:left="31" w:firstLine="3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Advocacy groups</w:t>
            </w:r>
          </w:p>
          <w:p w14:paraId="7B9F2772"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p>
          <w:p w14:paraId="23B94C4F"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4</w:t>
            </w:r>
          </w:p>
          <w:p w14:paraId="16B12AF9"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25CA55BF"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Corporate boards</w:t>
            </w:r>
          </w:p>
          <w:p w14:paraId="5E483835"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Senior managers </w:t>
            </w:r>
          </w:p>
          <w:p w14:paraId="13A12F76"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H.R. managers</w:t>
            </w:r>
          </w:p>
          <w:p w14:paraId="29A66C0E"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Diversity organizations</w:t>
            </w:r>
          </w:p>
          <w:p w14:paraId="708C12AD"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48B55C86"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5</w:t>
            </w:r>
          </w:p>
          <w:p w14:paraId="70AB6D40"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7B8B11A7"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Corporate boards</w:t>
            </w:r>
          </w:p>
          <w:p w14:paraId="213138F8"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Chief Diversity officers</w:t>
            </w:r>
          </w:p>
          <w:p w14:paraId="78633AF6"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Chief Executive Officers</w:t>
            </w:r>
          </w:p>
          <w:p w14:paraId="11D9EA67" w14:textId="77777777" w:rsidR="00BD15A8" w:rsidRPr="00947C0D" w:rsidRDefault="00BD15A8" w:rsidP="00BD15A8">
            <w:pPr>
              <w:pStyle w:val="ListParagraph"/>
              <w:numPr>
                <w:ilvl w:val="0"/>
                <w:numId w:val="9"/>
              </w:numPr>
              <w:spacing w:after="0" w:line="240" w:lineRule="auto"/>
              <w:ind w:left="520" w:right="-198" w:hanging="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    Senior managers</w:t>
            </w:r>
          </w:p>
          <w:p w14:paraId="70022EC8" w14:textId="77777777" w:rsidR="00BD15A8" w:rsidRPr="00947C0D" w:rsidRDefault="00BD15A8" w:rsidP="00BD15A8">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H.R. managers</w:t>
            </w:r>
            <w:r w:rsidRPr="00947C0D">
              <w:rPr>
                <w:rFonts w:ascii="Times New Roman" w:hAnsi="Times New Roman" w:cs="Times New Roman"/>
                <w:sz w:val="24"/>
                <w:szCs w:val="24"/>
                <w:lang w:val="en-CA"/>
              </w:rPr>
              <w:br/>
            </w:r>
          </w:p>
          <w:p w14:paraId="1EC9A5CB"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tc>
        <w:tc>
          <w:tcPr>
            <w:tcW w:w="4230" w:type="dxa"/>
          </w:tcPr>
          <w:p w14:paraId="38EA2F65"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r w:rsidRPr="00947C0D">
              <w:rPr>
                <w:rFonts w:ascii="Times New Roman" w:hAnsi="Times New Roman" w:cs="Times New Roman"/>
                <w:sz w:val="24"/>
                <w:szCs w:val="24"/>
                <w:u w:val="single"/>
              </w:rPr>
              <w:t>Goal 6</w:t>
            </w:r>
          </w:p>
          <w:p w14:paraId="0B28F695"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p>
          <w:p w14:paraId="3D887125"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7C0D">
              <w:rPr>
                <w:rFonts w:ascii="Times New Roman" w:hAnsi="Times New Roman" w:cs="Times New Roman"/>
                <w:sz w:val="24"/>
                <w:szCs w:val="24"/>
              </w:rPr>
              <w:t>Various federal and provincial ministries</w:t>
            </w:r>
          </w:p>
          <w:p w14:paraId="36696911"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color w:val="262626"/>
                <w:sz w:val="24"/>
                <w:szCs w:val="24"/>
              </w:rPr>
              <w:t xml:space="preserve">The Treasury Board </w:t>
            </w:r>
          </w:p>
          <w:p w14:paraId="04F075BD"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CA"/>
              </w:rPr>
            </w:pPr>
            <w:r w:rsidRPr="00947C0D">
              <w:rPr>
                <w:rFonts w:ascii="Times New Roman" w:hAnsi="Times New Roman" w:cs="Times New Roman"/>
                <w:color w:val="262626"/>
                <w:sz w:val="24"/>
                <w:szCs w:val="24"/>
              </w:rPr>
              <w:t>The Public Service Commission/Ontario Public Service</w:t>
            </w:r>
          </w:p>
          <w:p w14:paraId="17E18EDB"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7</w:t>
            </w:r>
          </w:p>
          <w:p w14:paraId="43322E11"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771E1917"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 xml:space="preserve">Ministry of Accessibility </w:t>
            </w:r>
          </w:p>
          <w:p w14:paraId="58B57C2B"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Ministry of Labour</w:t>
            </w:r>
          </w:p>
          <w:p w14:paraId="45695E5A"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color w:val="000000" w:themeColor="text1"/>
                <w:sz w:val="24"/>
                <w:szCs w:val="24"/>
              </w:rPr>
              <w:t>Employment Standard Division – Accessibility</w:t>
            </w:r>
          </w:p>
          <w:p w14:paraId="76558FA3"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Employment Agencies</w:t>
            </w:r>
          </w:p>
          <w:p w14:paraId="4B746477"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p>
          <w:p w14:paraId="4B3EF3A2"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p>
          <w:p w14:paraId="491575DA"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8</w:t>
            </w:r>
            <w:r w:rsidRPr="00947C0D">
              <w:rPr>
                <w:rFonts w:ascii="Times New Roman" w:hAnsi="Times New Roman" w:cs="Times New Roman"/>
                <w:sz w:val="24"/>
                <w:szCs w:val="24"/>
                <w:u w:val="single"/>
                <w:lang w:val="en-CA"/>
              </w:rPr>
              <w:br/>
            </w:r>
          </w:p>
          <w:p w14:paraId="57570A87"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47C0D">
              <w:rPr>
                <w:rFonts w:ascii="Times New Roman" w:hAnsi="Times New Roman" w:cs="Times New Roman"/>
                <w:color w:val="000000" w:themeColor="text1"/>
                <w:sz w:val="24"/>
                <w:szCs w:val="24"/>
              </w:rPr>
              <w:t>Minister of Human Resources and Social Development</w:t>
            </w:r>
          </w:p>
          <w:p w14:paraId="413BD12F"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color w:val="000000" w:themeColor="text1"/>
                <w:sz w:val="24"/>
                <w:szCs w:val="24"/>
              </w:rPr>
              <w:t>Minister of Training, Colleges and Universities</w:t>
            </w:r>
          </w:p>
          <w:p w14:paraId="2ED4C062"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32E52DF1"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9</w:t>
            </w:r>
          </w:p>
          <w:p w14:paraId="1D205530"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7C70D5B8"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Ministry of Sport and Persons with Disabilities</w:t>
            </w:r>
          </w:p>
          <w:p w14:paraId="0FC3F865" w14:textId="77777777" w:rsidR="00BD15A8" w:rsidRPr="00947C0D" w:rsidRDefault="00BD15A8" w:rsidP="00BD15A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Employment and Social Development Canada</w:t>
            </w:r>
          </w:p>
          <w:p w14:paraId="6C1CFA9A"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2EC6E3D4"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u w:val="single"/>
                <w:lang w:val="en-CA"/>
              </w:rPr>
              <w:t>Goal 10</w:t>
            </w:r>
          </w:p>
          <w:p w14:paraId="1F1EF57D" w14:textId="77777777" w:rsidR="00BD15A8" w:rsidRPr="00947C0D" w:rsidRDefault="00BD15A8" w:rsidP="009F69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p>
          <w:p w14:paraId="01BC7C1A" w14:textId="77777777" w:rsidR="00BD15A8" w:rsidRPr="00947C0D" w:rsidRDefault="00BD15A8" w:rsidP="00BD15A8">
            <w:pPr>
              <w:pStyle w:val="ListParagraph"/>
              <w:numPr>
                <w:ilvl w:val="0"/>
                <w:numId w:val="14"/>
              </w:numPr>
              <w:spacing w:after="0" w:line="240" w:lineRule="auto"/>
              <w:ind w:left="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Ministry of Sport and Persons with Disabilities</w:t>
            </w:r>
          </w:p>
          <w:p w14:paraId="36F1B40F" w14:textId="77777777" w:rsidR="00BD15A8" w:rsidRPr="00947C0D" w:rsidRDefault="00BD15A8" w:rsidP="00BD15A8">
            <w:pPr>
              <w:pStyle w:val="ListParagraph"/>
              <w:numPr>
                <w:ilvl w:val="0"/>
                <w:numId w:val="14"/>
              </w:numPr>
              <w:spacing w:after="0" w:line="240" w:lineRule="auto"/>
              <w:ind w:left="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Employment and Social Development Canada</w:t>
            </w:r>
          </w:p>
          <w:p w14:paraId="71956948" w14:textId="77777777" w:rsidR="00BD15A8" w:rsidRPr="00947C0D" w:rsidRDefault="00BD15A8" w:rsidP="00BD15A8">
            <w:pPr>
              <w:pStyle w:val="ListParagraph"/>
              <w:numPr>
                <w:ilvl w:val="0"/>
                <w:numId w:val="14"/>
              </w:numPr>
              <w:spacing w:after="0" w:line="240" w:lineRule="auto"/>
              <w:ind w:left="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lang w:val="en-CA"/>
              </w:rPr>
            </w:pPr>
            <w:r w:rsidRPr="00947C0D">
              <w:rPr>
                <w:rFonts w:ascii="Times New Roman" w:hAnsi="Times New Roman" w:cs="Times New Roman"/>
                <w:sz w:val="24"/>
                <w:szCs w:val="24"/>
                <w:lang w:val="en-CA"/>
              </w:rPr>
              <w:t>Ministry of Accessibility</w:t>
            </w:r>
          </w:p>
          <w:p w14:paraId="0BF4EB17" w14:textId="77777777" w:rsidR="00BD15A8" w:rsidRPr="00947C0D" w:rsidRDefault="00BD15A8" w:rsidP="00BD15A8">
            <w:pPr>
              <w:pStyle w:val="ListParagraph"/>
              <w:numPr>
                <w:ilvl w:val="0"/>
                <w:numId w:val="14"/>
              </w:numPr>
              <w:spacing w:after="0" w:line="240" w:lineRule="auto"/>
              <w:ind w:left="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Ministry of Labour</w:t>
            </w:r>
          </w:p>
          <w:p w14:paraId="4DEB959D" w14:textId="77777777" w:rsidR="00BD15A8" w:rsidRPr="00947C0D" w:rsidRDefault="00BD15A8" w:rsidP="00BD15A8">
            <w:pPr>
              <w:pStyle w:val="ListParagraph"/>
              <w:numPr>
                <w:ilvl w:val="0"/>
                <w:numId w:val="14"/>
              </w:numPr>
              <w:spacing w:after="0" w:line="240" w:lineRule="auto"/>
              <w:ind w:left="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color w:val="000000" w:themeColor="text1"/>
                <w:sz w:val="24"/>
                <w:szCs w:val="24"/>
              </w:rPr>
              <w:t>Employment Standard Division – Accessibility</w:t>
            </w:r>
          </w:p>
          <w:p w14:paraId="61D79414" w14:textId="77777777" w:rsidR="00BD15A8" w:rsidRPr="00947C0D" w:rsidRDefault="00BD15A8" w:rsidP="00BD15A8">
            <w:pPr>
              <w:pStyle w:val="ListParagraph"/>
              <w:numPr>
                <w:ilvl w:val="0"/>
                <w:numId w:val="14"/>
              </w:numPr>
              <w:spacing w:after="0" w:line="240" w:lineRule="auto"/>
              <w:ind w:left="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Trade Unions  &amp; Various Unions</w:t>
            </w:r>
          </w:p>
          <w:p w14:paraId="2658C09F" w14:textId="77777777" w:rsidR="00BD15A8" w:rsidRPr="00947C0D" w:rsidRDefault="00BD15A8" w:rsidP="00BD15A8">
            <w:pPr>
              <w:pStyle w:val="ListParagraph"/>
              <w:numPr>
                <w:ilvl w:val="0"/>
                <w:numId w:val="14"/>
              </w:numPr>
              <w:spacing w:after="0" w:line="240" w:lineRule="auto"/>
              <w:ind w:left="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947C0D">
              <w:rPr>
                <w:rFonts w:ascii="Times New Roman" w:hAnsi="Times New Roman" w:cs="Times New Roman"/>
                <w:sz w:val="24"/>
                <w:szCs w:val="24"/>
                <w:lang w:val="en-CA"/>
              </w:rPr>
              <w:t>Social services/ vocational Agencies/Disability Advocacy groups</w:t>
            </w:r>
            <w:r w:rsidRPr="00947C0D">
              <w:rPr>
                <w:rFonts w:ascii="Times New Roman" w:hAnsi="Times New Roman" w:cs="Times New Roman"/>
                <w:sz w:val="24"/>
                <w:szCs w:val="24"/>
                <w:lang w:val="en-CA"/>
              </w:rPr>
              <w:br/>
            </w:r>
          </w:p>
        </w:tc>
      </w:tr>
      <w:tr w:rsidR="001A1EDB" w:rsidRPr="00947C0D" w14:paraId="21771CA8" w14:textId="77777777" w:rsidTr="001A1EDB">
        <w:tc>
          <w:tcPr>
            <w:cnfStyle w:val="001000000000" w:firstRow="0" w:lastRow="0" w:firstColumn="1" w:lastColumn="0" w:oddVBand="0" w:evenVBand="0" w:oddHBand="0" w:evenHBand="0" w:firstRowFirstColumn="0" w:firstRowLastColumn="0" w:lastRowFirstColumn="0" w:lastRowLastColumn="0"/>
            <w:tcW w:w="1476" w:type="dxa"/>
          </w:tcPr>
          <w:p w14:paraId="49E9E63F" w14:textId="5601902A" w:rsidR="00BD15A8" w:rsidRPr="00947C0D" w:rsidRDefault="00F90E7A" w:rsidP="009F6977">
            <w:pPr>
              <w:jc w:val="center"/>
              <w:rPr>
                <w:rFonts w:ascii="Times New Roman" w:hAnsi="Times New Roman" w:cs="Times New Roman"/>
                <w:sz w:val="24"/>
                <w:szCs w:val="24"/>
              </w:rPr>
            </w:pPr>
            <w:r>
              <w:rPr>
                <w:rFonts w:ascii="Times New Roman" w:hAnsi="Times New Roman" w:cs="Times New Roman"/>
                <w:sz w:val="24"/>
                <w:szCs w:val="24"/>
              </w:rPr>
              <w:t>Pod Member</w:t>
            </w:r>
            <w:r w:rsidR="00BD15A8" w:rsidRPr="00947C0D">
              <w:rPr>
                <w:rFonts w:ascii="Times New Roman" w:hAnsi="Times New Roman" w:cs="Times New Roman"/>
                <w:sz w:val="24"/>
                <w:szCs w:val="24"/>
              </w:rPr>
              <w:t>s</w:t>
            </w:r>
          </w:p>
        </w:tc>
        <w:tc>
          <w:tcPr>
            <w:tcW w:w="3829" w:type="dxa"/>
          </w:tcPr>
          <w:p w14:paraId="79983F41" w14:textId="77777777" w:rsidR="00BD15A8" w:rsidRDefault="00BD15A8" w:rsidP="009F69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4670087" w14:textId="77777777" w:rsidR="001A1EDB" w:rsidRDefault="001A1EDB" w:rsidP="009F69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E8C29DE" w14:textId="77777777" w:rsidR="001A1EDB" w:rsidRDefault="001A1EDB" w:rsidP="009F69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22ECF90" w14:textId="77777777" w:rsidR="001A1EDB" w:rsidRDefault="001A1EDB" w:rsidP="009F69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8DD9DB4" w14:textId="77777777" w:rsidR="001A1EDB" w:rsidRDefault="001A1EDB" w:rsidP="009F69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32E53E" w14:textId="77777777" w:rsidR="001A1EDB" w:rsidRPr="00947C0D" w:rsidRDefault="001A1EDB" w:rsidP="009F69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30" w:type="dxa"/>
          </w:tcPr>
          <w:p w14:paraId="149133A6" w14:textId="77777777" w:rsidR="00BD15A8" w:rsidRPr="00947C0D" w:rsidRDefault="00BD15A8" w:rsidP="009F69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18B29A4" w14:textId="77777777" w:rsidR="00C84075" w:rsidRPr="00947C0D" w:rsidRDefault="00C84075">
      <w:pPr>
        <w:rPr>
          <w:rFonts w:ascii="Times New Roman" w:hAnsi="Times New Roman" w:cs="Times New Roman"/>
          <w:sz w:val="24"/>
          <w:szCs w:val="24"/>
        </w:rPr>
      </w:pPr>
    </w:p>
    <w:sectPr w:rsidR="00C84075" w:rsidRPr="00947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797"/>
    <w:multiLevelType w:val="hybridMultilevel"/>
    <w:tmpl w:val="BFC69370"/>
    <w:lvl w:ilvl="0" w:tplc="7BB8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7E3B"/>
    <w:multiLevelType w:val="hybridMultilevel"/>
    <w:tmpl w:val="55589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4183B"/>
    <w:multiLevelType w:val="hybridMultilevel"/>
    <w:tmpl w:val="AED01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E19B5"/>
    <w:multiLevelType w:val="hybridMultilevel"/>
    <w:tmpl w:val="E84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D7485"/>
    <w:multiLevelType w:val="hybridMultilevel"/>
    <w:tmpl w:val="C6346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232AA"/>
    <w:multiLevelType w:val="hybridMultilevel"/>
    <w:tmpl w:val="B4188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87B76"/>
    <w:multiLevelType w:val="hybridMultilevel"/>
    <w:tmpl w:val="EEDC2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1D09BE"/>
    <w:multiLevelType w:val="hybridMultilevel"/>
    <w:tmpl w:val="B9687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F1E3A"/>
    <w:multiLevelType w:val="hybridMultilevel"/>
    <w:tmpl w:val="DFC06D66"/>
    <w:lvl w:ilvl="0" w:tplc="4372B9F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133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BA12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225E94"/>
    <w:multiLevelType w:val="hybridMultilevel"/>
    <w:tmpl w:val="28EC6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F444C"/>
    <w:multiLevelType w:val="hybridMultilevel"/>
    <w:tmpl w:val="0D38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124794"/>
    <w:multiLevelType w:val="hybridMultilevel"/>
    <w:tmpl w:val="A104B6E0"/>
    <w:lvl w:ilvl="0" w:tplc="04090005">
      <w:start w:val="1"/>
      <w:numFmt w:val="bullet"/>
      <w:lvlText w:val=""/>
      <w:lvlJc w:val="left"/>
      <w:pPr>
        <w:ind w:left="720" w:hanging="360"/>
      </w:pPr>
      <w:rPr>
        <w:rFonts w:ascii="Wingdings" w:hAnsi="Wingdings" w:hint="default"/>
      </w:rPr>
    </w:lvl>
    <w:lvl w:ilvl="1" w:tplc="37DA378C">
      <w:start w:val="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52C02"/>
    <w:multiLevelType w:val="hybridMultilevel"/>
    <w:tmpl w:val="0ADE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334BF"/>
    <w:multiLevelType w:val="hybridMultilevel"/>
    <w:tmpl w:val="D7929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AA3983"/>
    <w:multiLevelType w:val="hybridMultilevel"/>
    <w:tmpl w:val="2B501008"/>
    <w:lvl w:ilvl="0" w:tplc="97B2122A">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D3A06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D570D"/>
    <w:multiLevelType w:val="multilevel"/>
    <w:tmpl w:val="5CB4EA5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0"/>
  </w:num>
  <w:num w:numId="5">
    <w:abstractNumId w:val="17"/>
  </w:num>
  <w:num w:numId="6">
    <w:abstractNumId w:val="8"/>
  </w:num>
  <w:num w:numId="7">
    <w:abstractNumId w:val="18"/>
  </w:num>
  <w:num w:numId="8">
    <w:abstractNumId w:val="6"/>
  </w:num>
  <w:num w:numId="9">
    <w:abstractNumId w:val="5"/>
  </w:num>
  <w:num w:numId="10">
    <w:abstractNumId w:val="4"/>
  </w:num>
  <w:num w:numId="11">
    <w:abstractNumId w:val="13"/>
  </w:num>
  <w:num w:numId="12">
    <w:abstractNumId w:val="11"/>
  </w:num>
  <w:num w:numId="13">
    <w:abstractNumId w:val="1"/>
  </w:num>
  <w:num w:numId="14">
    <w:abstractNumId w:val="15"/>
  </w:num>
  <w:num w:numId="15">
    <w:abstractNumId w:val="3"/>
  </w:num>
  <w:num w:numId="16">
    <w:abstractNumId w:val="2"/>
  </w:num>
  <w:num w:numId="17">
    <w:abstractNumId w:val="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27"/>
    <w:rsid w:val="000F5D94"/>
    <w:rsid w:val="001A1EDB"/>
    <w:rsid w:val="0037354D"/>
    <w:rsid w:val="00374A11"/>
    <w:rsid w:val="003F2AB5"/>
    <w:rsid w:val="00450864"/>
    <w:rsid w:val="0051219F"/>
    <w:rsid w:val="0061623A"/>
    <w:rsid w:val="00756E87"/>
    <w:rsid w:val="00822FB3"/>
    <w:rsid w:val="00947C0D"/>
    <w:rsid w:val="009F51D1"/>
    <w:rsid w:val="00BD15A8"/>
    <w:rsid w:val="00C84075"/>
    <w:rsid w:val="00CA6FFF"/>
    <w:rsid w:val="00DA1927"/>
    <w:rsid w:val="00DC497F"/>
    <w:rsid w:val="00E32916"/>
    <w:rsid w:val="00E65B43"/>
    <w:rsid w:val="00F9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C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64"/>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4"/>
    <w:pPr>
      <w:ind w:left="720"/>
      <w:contextualSpacing/>
    </w:pPr>
  </w:style>
  <w:style w:type="character" w:styleId="Hyperlink">
    <w:name w:val="Hyperlink"/>
    <w:basedOn w:val="DefaultParagraphFont"/>
    <w:uiPriority w:val="99"/>
    <w:semiHidden/>
    <w:unhideWhenUsed/>
    <w:rsid w:val="00450864"/>
    <w:rPr>
      <w:color w:val="0563C1" w:themeColor="hyperlink"/>
      <w:u w:val="single"/>
    </w:rPr>
  </w:style>
  <w:style w:type="character" w:styleId="CommentReference">
    <w:name w:val="annotation reference"/>
    <w:basedOn w:val="DefaultParagraphFont"/>
    <w:uiPriority w:val="99"/>
    <w:semiHidden/>
    <w:unhideWhenUsed/>
    <w:rsid w:val="0061623A"/>
    <w:rPr>
      <w:sz w:val="18"/>
      <w:szCs w:val="18"/>
    </w:rPr>
  </w:style>
  <w:style w:type="paragraph" w:styleId="CommentText">
    <w:name w:val="annotation text"/>
    <w:basedOn w:val="Normal"/>
    <w:link w:val="CommentTextChar"/>
    <w:uiPriority w:val="99"/>
    <w:semiHidden/>
    <w:unhideWhenUsed/>
    <w:rsid w:val="0061623A"/>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1623A"/>
    <w:rPr>
      <w:rFonts w:asciiTheme="minorHAnsi" w:hAnsiTheme="minorHAnsi" w:cstheme="minorBidi"/>
    </w:rPr>
  </w:style>
  <w:style w:type="paragraph" w:styleId="BalloonText">
    <w:name w:val="Balloon Text"/>
    <w:basedOn w:val="Normal"/>
    <w:link w:val="BalloonTextChar"/>
    <w:uiPriority w:val="99"/>
    <w:semiHidden/>
    <w:unhideWhenUsed/>
    <w:rsid w:val="006162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623A"/>
    <w:rPr>
      <w:sz w:val="18"/>
      <w:szCs w:val="18"/>
    </w:rPr>
  </w:style>
  <w:style w:type="table" w:styleId="TableGrid">
    <w:name w:val="Table Grid"/>
    <w:basedOn w:val="TableNormal"/>
    <w:uiPriority w:val="39"/>
    <w:rsid w:val="00BD15A8"/>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4">
    <w:name w:val="Grid Table 5 Dark Accent 4"/>
    <w:basedOn w:val="TableNormal"/>
    <w:uiPriority w:val="50"/>
    <w:rsid w:val="001A1ED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6">
    <w:name w:val="Grid Table 5 Dark Accent 6"/>
    <w:basedOn w:val="TableNormal"/>
    <w:uiPriority w:val="50"/>
    <w:rsid w:val="001A1ED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
    <w:name w:val="Grid Table 5 Dark Accent 5"/>
    <w:basedOn w:val="TableNormal"/>
    <w:uiPriority w:val="50"/>
    <w:rsid w:val="001A1ED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5DarkAccent5">
    <w:name w:val="List Table 5 Dark Accent 5"/>
    <w:basedOn w:val="TableNormal"/>
    <w:uiPriority w:val="50"/>
    <w:rsid w:val="001A1EDB"/>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A1EDB"/>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6">
    <w:name w:val="List Table 7 Colorful Accent 6"/>
    <w:basedOn w:val="TableNormal"/>
    <w:uiPriority w:val="52"/>
    <w:rsid w:val="001A1EDB"/>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A1EDB"/>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A1EDB"/>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64"/>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4"/>
    <w:pPr>
      <w:ind w:left="720"/>
      <w:contextualSpacing/>
    </w:pPr>
  </w:style>
  <w:style w:type="character" w:styleId="Hyperlink">
    <w:name w:val="Hyperlink"/>
    <w:basedOn w:val="DefaultParagraphFont"/>
    <w:uiPriority w:val="99"/>
    <w:semiHidden/>
    <w:unhideWhenUsed/>
    <w:rsid w:val="00450864"/>
    <w:rPr>
      <w:color w:val="0563C1" w:themeColor="hyperlink"/>
      <w:u w:val="single"/>
    </w:rPr>
  </w:style>
  <w:style w:type="character" w:styleId="CommentReference">
    <w:name w:val="annotation reference"/>
    <w:basedOn w:val="DefaultParagraphFont"/>
    <w:uiPriority w:val="99"/>
    <w:semiHidden/>
    <w:unhideWhenUsed/>
    <w:rsid w:val="0061623A"/>
    <w:rPr>
      <w:sz w:val="18"/>
      <w:szCs w:val="18"/>
    </w:rPr>
  </w:style>
  <w:style w:type="paragraph" w:styleId="CommentText">
    <w:name w:val="annotation text"/>
    <w:basedOn w:val="Normal"/>
    <w:link w:val="CommentTextChar"/>
    <w:uiPriority w:val="99"/>
    <w:semiHidden/>
    <w:unhideWhenUsed/>
    <w:rsid w:val="0061623A"/>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1623A"/>
    <w:rPr>
      <w:rFonts w:asciiTheme="minorHAnsi" w:hAnsiTheme="minorHAnsi" w:cstheme="minorBidi"/>
    </w:rPr>
  </w:style>
  <w:style w:type="paragraph" w:styleId="BalloonText">
    <w:name w:val="Balloon Text"/>
    <w:basedOn w:val="Normal"/>
    <w:link w:val="BalloonTextChar"/>
    <w:uiPriority w:val="99"/>
    <w:semiHidden/>
    <w:unhideWhenUsed/>
    <w:rsid w:val="006162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623A"/>
    <w:rPr>
      <w:sz w:val="18"/>
      <w:szCs w:val="18"/>
    </w:rPr>
  </w:style>
  <w:style w:type="table" w:styleId="TableGrid">
    <w:name w:val="Table Grid"/>
    <w:basedOn w:val="TableNormal"/>
    <w:uiPriority w:val="39"/>
    <w:rsid w:val="00BD15A8"/>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4">
    <w:name w:val="Grid Table 5 Dark Accent 4"/>
    <w:basedOn w:val="TableNormal"/>
    <w:uiPriority w:val="50"/>
    <w:rsid w:val="001A1ED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6">
    <w:name w:val="Grid Table 5 Dark Accent 6"/>
    <w:basedOn w:val="TableNormal"/>
    <w:uiPriority w:val="50"/>
    <w:rsid w:val="001A1ED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
    <w:name w:val="Grid Table 5 Dark Accent 5"/>
    <w:basedOn w:val="TableNormal"/>
    <w:uiPriority w:val="50"/>
    <w:rsid w:val="001A1ED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5DarkAccent5">
    <w:name w:val="List Table 5 Dark Accent 5"/>
    <w:basedOn w:val="TableNormal"/>
    <w:uiPriority w:val="50"/>
    <w:rsid w:val="001A1EDB"/>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A1EDB"/>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6">
    <w:name w:val="List Table 7 Colorful Accent 6"/>
    <w:basedOn w:val="TableNormal"/>
    <w:uiPriority w:val="52"/>
    <w:rsid w:val="001A1EDB"/>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A1EDB"/>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A1EDB"/>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ouglaswaxma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70B691-E371-DA4D-AC51-A3AEECAD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1983</Words>
  <Characters>11308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Samadhi Mora Severino</dc:creator>
  <cp:keywords/>
  <dc:description/>
  <cp:lastModifiedBy>Daly Coordinator</cp:lastModifiedBy>
  <cp:revision>2</cp:revision>
  <dcterms:created xsi:type="dcterms:W3CDTF">2017-04-10T13:20:00Z</dcterms:created>
  <dcterms:modified xsi:type="dcterms:W3CDTF">2017-04-10T13:20:00Z</dcterms:modified>
</cp:coreProperties>
</file>