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14384" w14:textId="59CAC012" w:rsidR="00ED448D" w:rsidRPr="007500CD" w:rsidRDefault="0072118F" w:rsidP="007500CD">
      <w:pPr>
        <w:pStyle w:val="IntenseQuote"/>
        <w:rPr>
          <w:color w:val="2E74B5" w:themeColor="accent1" w:themeShade="BF"/>
          <w:sz w:val="32"/>
          <w:szCs w:val="32"/>
        </w:rPr>
      </w:pPr>
      <w:r w:rsidRPr="007500CD">
        <w:rPr>
          <w:color w:val="2E74B5" w:themeColor="accent1" w:themeShade="BF"/>
          <w:sz w:val="32"/>
          <w:szCs w:val="32"/>
        </w:rPr>
        <w:t xml:space="preserve">Développement de ressources Web </w:t>
      </w:r>
      <w:r w:rsidR="00ED448D" w:rsidRPr="007500CD">
        <w:rPr>
          <w:color w:val="2E74B5" w:themeColor="accent1" w:themeShade="BF"/>
          <w:sz w:val="32"/>
          <w:szCs w:val="32"/>
        </w:rPr>
        <w:t xml:space="preserve">pour </w:t>
      </w:r>
      <w:r w:rsidRPr="007500CD">
        <w:rPr>
          <w:color w:val="2E74B5" w:themeColor="accent1" w:themeShade="BF"/>
          <w:sz w:val="32"/>
          <w:szCs w:val="32"/>
        </w:rPr>
        <w:t>favoriser l’utilisation de technologies mobiles lors de</w:t>
      </w:r>
      <w:r w:rsidR="00ED448D" w:rsidRPr="007500CD">
        <w:rPr>
          <w:color w:val="2E74B5" w:themeColor="accent1" w:themeShade="BF"/>
          <w:sz w:val="32"/>
          <w:szCs w:val="32"/>
        </w:rPr>
        <w:t xml:space="preserve"> l’insertion professionnelle </w:t>
      </w:r>
      <w:r w:rsidRPr="007500CD">
        <w:rPr>
          <w:color w:val="2E74B5" w:themeColor="accent1" w:themeShade="BF"/>
          <w:sz w:val="32"/>
          <w:szCs w:val="32"/>
        </w:rPr>
        <w:t>d’</w:t>
      </w:r>
      <w:r w:rsidR="00ED448D" w:rsidRPr="007500CD">
        <w:rPr>
          <w:color w:val="2E74B5" w:themeColor="accent1" w:themeShade="BF"/>
          <w:sz w:val="32"/>
          <w:szCs w:val="32"/>
        </w:rPr>
        <w:t xml:space="preserve">adolescents </w:t>
      </w:r>
      <w:r w:rsidRPr="007500CD">
        <w:rPr>
          <w:color w:val="2E74B5" w:themeColor="accent1" w:themeShade="BF"/>
          <w:sz w:val="32"/>
          <w:szCs w:val="32"/>
        </w:rPr>
        <w:t>avec</w:t>
      </w:r>
      <w:r w:rsidR="007500CD" w:rsidRPr="007500CD">
        <w:rPr>
          <w:color w:val="2E74B5" w:themeColor="accent1" w:themeShade="BF"/>
          <w:sz w:val="32"/>
          <w:szCs w:val="32"/>
        </w:rPr>
        <w:t xml:space="preserve"> troubles d’apprentissage</w:t>
      </w:r>
      <w:r w:rsidR="001A00DA">
        <w:rPr>
          <w:color w:val="2E74B5" w:themeColor="accent1" w:themeShade="BF"/>
          <w:sz w:val="32"/>
          <w:szCs w:val="32"/>
        </w:rPr>
        <w:t> </w:t>
      </w:r>
      <w:r w:rsidR="001A00DA" w:rsidRPr="00372B6B">
        <w:rPr>
          <w:color w:val="2E74B5" w:themeColor="accent1" w:themeShade="BF"/>
          <w:sz w:val="32"/>
          <w:szCs w:val="32"/>
        </w:rPr>
        <w:t xml:space="preserve">: </w:t>
      </w:r>
      <w:bookmarkStart w:id="0" w:name="_Hlk40790715"/>
      <w:r w:rsidR="001A00DA" w:rsidRPr="00372B6B">
        <w:rPr>
          <w:color w:val="2E74B5" w:themeColor="accent1" w:themeShade="BF"/>
          <w:sz w:val="32"/>
          <w:szCs w:val="32"/>
        </w:rPr>
        <w:t>équipe</w:t>
      </w:r>
      <w:bookmarkEnd w:id="0"/>
      <w:r w:rsidR="001A00DA" w:rsidRPr="00372B6B">
        <w:rPr>
          <w:color w:val="2E74B5" w:themeColor="accent1" w:themeShade="BF"/>
          <w:sz w:val="32"/>
          <w:szCs w:val="32"/>
        </w:rPr>
        <w:t xml:space="preserve"> Québec</w:t>
      </w:r>
      <w:r w:rsidR="007500CD" w:rsidRPr="00372B6B">
        <w:rPr>
          <w:color w:val="2E74B5" w:themeColor="accent1" w:themeShade="BF"/>
          <w:sz w:val="32"/>
          <w:szCs w:val="32"/>
        </w:rPr>
        <w:t>.</w:t>
      </w:r>
    </w:p>
    <w:p w14:paraId="181603DD" w14:textId="7DB2F3FB" w:rsidR="002C6400" w:rsidRPr="007500CD" w:rsidRDefault="007500CD" w:rsidP="007500CD">
      <w:pPr>
        <w:pStyle w:val="IntenseQuote"/>
        <w:rPr>
          <w:color w:val="2E74B5" w:themeColor="accent1" w:themeShade="BF"/>
          <w:sz w:val="32"/>
          <w:szCs w:val="32"/>
          <w:lang w:val="en-CA"/>
        </w:rPr>
      </w:pPr>
      <w:r w:rsidRPr="007500CD">
        <w:rPr>
          <w:rFonts w:asciiTheme="majorHAnsi" w:hAnsiTheme="majorHAnsi" w:cstheme="majorHAnsi"/>
          <w:b/>
          <w:noProof/>
          <w:color w:val="2E74B5" w:themeColor="accent1" w:themeShade="BF"/>
          <w:sz w:val="24"/>
          <w:szCs w:val="24"/>
          <w:lang w:eastAsia="fr-CA"/>
        </w:rPr>
        <w:drawing>
          <wp:anchor distT="0" distB="0" distL="114300" distR="114300" simplePos="0" relativeHeight="251659264" behindDoc="1" locked="0" layoutInCell="1" allowOverlap="1" wp14:anchorId="7BB48EAC" wp14:editId="2A045353">
            <wp:simplePos x="0" y="0"/>
            <wp:positionH relativeFrom="margin">
              <wp:posOffset>497206</wp:posOffset>
            </wp:positionH>
            <wp:positionV relativeFrom="paragraph">
              <wp:posOffset>1033144</wp:posOffset>
            </wp:positionV>
            <wp:extent cx="4915352" cy="3551555"/>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port Seed Grant.png"/>
                    <pic:cNvPicPr/>
                  </pic:nvPicPr>
                  <pic:blipFill>
                    <a:blip r:embed="rId8">
                      <a:extLst>
                        <a:ext uri="{28A0092B-C50C-407E-A947-70E740481C1C}">
                          <a14:useLocalDpi xmlns:a14="http://schemas.microsoft.com/office/drawing/2010/main" val="0"/>
                        </a:ext>
                      </a:extLst>
                    </a:blip>
                    <a:stretch>
                      <a:fillRect/>
                    </a:stretch>
                  </pic:blipFill>
                  <pic:spPr>
                    <a:xfrm>
                      <a:off x="0" y="0"/>
                      <a:ext cx="4918403" cy="3553760"/>
                    </a:xfrm>
                    <a:prstGeom prst="rect">
                      <a:avLst/>
                    </a:prstGeom>
                  </pic:spPr>
                </pic:pic>
              </a:graphicData>
            </a:graphic>
            <wp14:sizeRelH relativeFrom="margin">
              <wp14:pctWidth>0</wp14:pctWidth>
            </wp14:sizeRelH>
            <wp14:sizeRelV relativeFrom="margin">
              <wp14:pctHeight>0</wp14:pctHeight>
            </wp14:sizeRelV>
          </wp:anchor>
        </w:drawing>
      </w:r>
      <w:r w:rsidR="0072118F" w:rsidRPr="007500CD">
        <w:rPr>
          <w:color w:val="2E74B5" w:themeColor="accent1" w:themeShade="BF"/>
          <w:sz w:val="32"/>
          <w:szCs w:val="32"/>
          <w:lang w:val="en-CA"/>
        </w:rPr>
        <w:t xml:space="preserve">Development of web resources to promote the use of mobile technologies in vocational training for adolescents with learning </w:t>
      </w:r>
      <w:r w:rsidR="0072118F" w:rsidRPr="00372B6B">
        <w:rPr>
          <w:color w:val="2E74B5" w:themeColor="accent1" w:themeShade="BF"/>
          <w:sz w:val="32"/>
          <w:szCs w:val="32"/>
          <w:lang w:val="en-CA"/>
        </w:rPr>
        <w:t>disabilities</w:t>
      </w:r>
      <w:r w:rsidR="001A00DA" w:rsidRPr="00372B6B">
        <w:rPr>
          <w:color w:val="2E74B5" w:themeColor="accent1" w:themeShade="BF"/>
          <w:sz w:val="32"/>
          <w:szCs w:val="32"/>
          <w:lang w:val="en-CA"/>
        </w:rPr>
        <w:t>: Quebec team</w:t>
      </w:r>
      <w:r w:rsidR="0072118F" w:rsidRPr="00372B6B">
        <w:rPr>
          <w:color w:val="2E74B5" w:themeColor="accent1" w:themeShade="BF"/>
          <w:sz w:val="32"/>
          <w:szCs w:val="32"/>
          <w:lang w:val="en-CA"/>
        </w:rPr>
        <w:t>.</w:t>
      </w:r>
    </w:p>
    <w:p w14:paraId="0A580B8E" w14:textId="7BB02FBB" w:rsidR="003F6F86" w:rsidRPr="007A2E79" w:rsidRDefault="003F6F86" w:rsidP="0038162D">
      <w:pPr>
        <w:pStyle w:val="texte"/>
        <w:rPr>
          <w:rFonts w:asciiTheme="majorHAnsi" w:hAnsiTheme="majorHAnsi" w:cstheme="majorHAnsi"/>
          <w:b/>
          <w:sz w:val="24"/>
          <w:szCs w:val="24"/>
        </w:rPr>
      </w:pPr>
    </w:p>
    <w:p w14:paraId="59284695" w14:textId="083486BB" w:rsidR="008A49E8" w:rsidRPr="007A2E79" w:rsidRDefault="008A49E8" w:rsidP="0038162D">
      <w:pPr>
        <w:pStyle w:val="texte"/>
        <w:rPr>
          <w:rFonts w:asciiTheme="majorHAnsi" w:hAnsiTheme="majorHAnsi" w:cstheme="majorHAnsi"/>
          <w:b/>
          <w:sz w:val="24"/>
          <w:szCs w:val="24"/>
        </w:rPr>
      </w:pPr>
    </w:p>
    <w:p w14:paraId="19457B7F" w14:textId="77777777" w:rsidR="007500CD" w:rsidRPr="007500CD" w:rsidRDefault="007500CD" w:rsidP="0038162D">
      <w:pPr>
        <w:pStyle w:val="texte"/>
        <w:rPr>
          <w:rFonts w:asciiTheme="majorHAnsi" w:hAnsiTheme="majorHAnsi" w:cstheme="majorHAnsi"/>
          <w:sz w:val="24"/>
          <w:szCs w:val="24"/>
        </w:rPr>
      </w:pPr>
    </w:p>
    <w:p w14:paraId="6FF20C1D" w14:textId="77777777" w:rsidR="007500CD" w:rsidRPr="007500CD" w:rsidRDefault="007500CD" w:rsidP="0038162D">
      <w:pPr>
        <w:pStyle w:val="texte"/>
        <w:rPr>
          <w:rFonts w:asciiTheme="majorHAnsi" w:hAnsiTheme="majorHAnsi" w:cstheme="majorHAnsi"/>
          <w:sz w:val="24"/>
          <w:szCs w:val="24"/>
        </w:rPr>
      </w:pPr>
    </w:p>
    <w:p w14:paraId="7277F435" w14:textId="77777777" w:rsidR="007500CD" w:rsidRPr="007500CD" w:rsidRDefault="007500CD" w:rsidP="0038162D">
      <w:pPr>
        <w:pStyle w:val="texte"/>
        <w:rPr>
          <w:rFonts w:asciiTheme="majorHAnsi" w:hAnsiTheme="majorHAnsi" w:cstheme="majorHAnsi"/>
          <w:sz w:val="24"/>
          <w:szCs w:val="24"/>
        </w:rPr>
      </w:pPr>
    </w:p>
    <w:p w14:paraId="31263728" w14:textId="77777777" w:rsidR="007500CD" w:rsidRPr="007500CD" w:rsidRDefault="007500CD" w:rsidP="0038162D">
      <w:pPr>
        <w:pStyle w:val="texte"/>
        <w:rPr>
          <w:rFonts w:asciiTheme="majorHAnsi" w:hAnsiTheme="majorHAnsi" w:cstheme="majorHAnsi"/>
          <w:sz w:val="24"/>
          <w:szCs w:val="24"/>
        </w:rPr>
      </w:pPr>
    </w:p>
    <w:p w14:paraId="73619402" w14:textId="77777777" w:rsidR="007500CD" w:rsidRPr="007500CD" w:rsidRDefault="007500CD" w:rsidP="0038162D">
      <w:pPr>
        <w:pStyle w:val="texte"/>
        <w:rPr>
          <w:rFonts w:asciiTheme="majorHAnsi" w:hAnsiTheme="majorHAnsi" w:cstheme="majorHAnsi"/>
          <w:sz w:val="24"/>
          <w:szCs w:val="24"/>
        </w:rPr>
      </w:pPr>
    </w:p>
    <w:p w14:paraId="1A828839" w14:textId="77777777" w:rsidR="007500CD" w:rsidRPr="007500CD" w:rsidRDefault="007500CD" w:rsidP="0038162D">
      <w:pPr>
        <w:pStyle w:val="texte"/>
        <w:rPr>
          <w:rFonts w:asciiTheme="majorHAnsi" w:hAnsiTheme="majorHAnsi" w:cstheme="majorHAnsi"/>
          <w:sz w:val="24"/>
          <w:szCs w:val="24"/>
        </w:rPr>
      </w:pPr>
    </w:p>
    <w:p w14:paraId="45804FC3" w14:textId="77777777" w:rsidR="007500CD" w:rsidRPr="007500CD" w:rsidRDefault="007500CD" w:rsidP="0038162D">
      <w:pPr>
        <w:pStyle w:val="texte"/>
        <w:rPr>
          <w:rFonts w:asciiTheme="majorHAnsi" w:hAnsiTheme="majorHAnsi" w:cstheme="majorHAnsi"/>
          <w:sz w:val="24"/>
          <w:szCs w:val="24"/>
        </w:rPr>
      </w:pPr>
    </w:p>
    <w:p w14:paraId="73A33D68" w14:textId="77777777" w:rsidR="007500CD" w:rsidRPr="007500CD" w:rsidRDefault="007500CD" w:rsidP="0038162D">
      <w:pPr>
        <w:pStyle w:val="texte"/>
        <w:rPr>
          <w:rFonts w:asciiTheme="majorHAnsi" w:hAnsiTheme="majorHAnsi" w:cstheme="majorHAnsi"/>
          <w:sz w:val="24"/>
          <w:szCs w:val="24"/>
        </w:rPr>
      </w:pPr>
    </w:p>
    <w:p w14:paraId="55073EFE" w14:textId="77777777" w:rsidR="007500CD" w:rsidRPr="007500CD" w:rsidRDefault="007500CD" w:rsidP="0038162D">
      <w:pPr>
        <w:pStyle w:val="texte"/>
        <w:rPr>
          <w:rFonts w:asciiTheme="majorHAnsi" w:hAnsiTheme="majorHAnsi" w:cstheme="majorHAnsi"/>
          <w:sz w:val="24"/>
          <w:szCs w:val="24"/>
        </w:rPr>
      </w:pPr>
    </w:p>
    <w:p w14:paraId="1A53D612" w14:textId="77777777" w:rsidR="007500CD" w:rsidRPr="007500CD" w:rsidRDefault="007500CD" w:rsidP="0038162D">
      <w:pPr>
        <w:pStyle w:val="texte"/>
        <w:rPr>
          <w:rFonts w:asciiTheme="majorHAnsi" w:hAnsiTheme="majorHAnsi" w:cstheme="majorHAnsi"/>
          <w:sz w:val="24"/>
          <w:szCs w:val="24"/>
        </w:rPr>
      </w:pPr>
    </w:p>
    <w:p w14:paraId="64BE462A" w14:textId="77777777" w:rsidR="007500CD" w:rsidRPr="007500CD" w:rsidRDefault="007500CD" w:rsidP="0038162D">
      <w:pPr>
        <w:pStyle w:val="texte"/>
        <w:rPr>
          <w:rFonts w:asciiTheme="majorHAnsi" w:hAnsiTheme="majorHAnsi" w:cstheme="majorHAnsi"/>
          <w:sz w:val="24"/>
          <w:szCs w:val="24"/>
        </w:rPr>
      </w:pPr>
    </w:p>
    <w:p w14:paraId="10FCBE78" w14:textId="77777777" w:rsidR="007500CD" w:rsidRPr="007500CD" w:rsidRDefault="007500CD" w:rsidP="0038162D">
      <w:pPr>
        <w:pStyle w:val="texte"/>
        <w:rPr>
          <w:rFonts w:asciiTheme="majorHAnsi" w:hAnsiTheme="majorHAnsi" w:cstheme="majorHAnsi"/>
          <w:sz w:val="24"/>
          <w:szCs w:val="24"/>
        </w:rPr>
      </w:pPr>
    </w:p>
    <w:p w14:paraId="5F40E1FC" w14:textId="77777777" w:rsidR="007500CD" w:rsidRPr="007500CD" w:rsidRDefault="007500CD" w:rsidP="0038162D">
      <w:pPr>
        <w:pStyle w:val="texte"/>
        <w:rPr>
          <w:rFonts w:asciiTheme="majorHAnsi" w:hAnsiTheme="majorHAnsi" w:cstheme="majorHAnsi"/>
          <w:sz w:val="24"/>
          <w:szCs w:val="24"/>
        </w:rPr>
      </w:pPr>
    </w:p>
    <w:p w14:paraId="27391D6E" w14:textId="16CF82D5" w:rsidR="007500CD" w:rsidRDefault="007500CD" w:rsidP="0038162D">
      <w:pPr>
        <w:pStyle w:val="texte"/>
        <w:rPr>
          <w:rFonts w:asciiTheme="majorHAnsi" w:hAnsiTheme="majorHAnsi" w:cstheme="majorHAnsi"/>
          <w:sz w:val="24"/>
          <w:szCs w:val="24"/>
        </w:rPr>
      </w:pPr>
    </w:p>
    <w:p w14:paraId="31DAE1B3" w14:textId="77777777" w:rsidR="007500CD" w:rsidRPr="007500CD" w:rsidRDefault="007500CD" w:rsidP="0038162D">
      <w:pPr>
        <w:pStyle w:val="texte"/>
        <w:rPr>
          <w:rFonts w:asciiTheme="majorHAnsi" w:hAnsiTheme="majorHAnsi" w:cstheme="majorHAnsi"/>
          <w:sz w:val="24"/>
          <w:szCs w:val="24"/>
        </w:rPr>
      </w:pPr>
    </w:p>
    <w:p w14:paraId="6352B85B" w14:textId="5F43C7F0" w:rsidR="00645806" w:rsidRPr="007500CD" w:rsidRDefault="0037173F" w:rsidP="007500CD">
      <w:pPr>
        <w:pStyle w:val="texte"/>
        <w:jc w:val="left"/>
        <w:rPr>
          <w:rStyle w:val="IntenseReference"/>
          <w:color w:val="2E74B5" w:themeColor="accent1" w:themeShade="BF"/>
          <w:lang w:val="fr-CA"/>
        </w:rPr>
      </w:pPr>
      <w:r w:rsidRPr="007500CD">
        <w:rPr>
          <w:rStyle w:val="IntenseReference"/>
          <w:color w:val="2E74B5" w:themeColor="accent1" w:themeShade="BF"/>
          <w:lang w:val="fr-CA"/>
        </w:rPr>
        <w:t>Auteurs : Marie Laberge</w:t>
      </w:r>
      <w:r w:rsidR="00CD4CAE" w:rsidRPr="007500CD">
        <w:rPr>
          <w:rStyle w:val="IntenseReference"/>
          <w:color w:val="2E74B5" w:themeColor="accent1" w:themeShade="BF"/>
          <w:lang w:val="fr-CA"/>
        </w:rPr>
        <w:t xml:space="preserve"> PhD</w:t>
      </w:r>
      <w:r w:rsidR="008F2DD9" w:rsidRPr="007500CD">
        <w:rPr>
          <w:rStyle w:val="IntenseReference"/>
          <w:color w:val="2E74B5" w:themeColor="accent1" w:themeShade="BF"/>
          <w:vertAlign w:val="superscript"/>
          <w:lang w:val="fr-CA"/>
        </w:rPr>
        <w:t>1,2,3</w:t>
      </w:r>
      <w:r w:rsidRPr="007500CD">
        <w:rPr>
          <w:rStyle w:val="IntenseReference"/>
          <w:color w:val="2E74B5" w:themeColor="accent1" w:themeShade="BF"/>
          <w:lang w:val="fr-CA"/>
        </w:rPr>
        <w:t>, Aurélie Tondoux</w:t>
      </w:r>
      <w:r w:rsidR="008F2DD9" w:rsidRPr="007500CD">
        <w:rPr>
          <w:rStyle w:val="IntenseReference"/>
          <w:color w:val="2E74B5" w:themeColor="accent1" w:themeShade="BF"/>
          <w:vertAlign w:val="superscript"/>
          <w:lang w:val="fr-CA"/>
        </w:rPr>
        <w:t>2</w:t>
      </w:r>
      <w:r w:rsidR="00D07C7F" w:rsidRPr="007500CD">
        <w:rPr>
          <w:rStyle w:val="IntenseReference"/>
          <w:color w:val="2E74B5" w:themeColor="accent1" w:themeShade="BF"/>
          <w:lang w:val="fr-CA"/>
        </w:rPr>
        <w:t xml:space="preserve">, </w:t>
      </w:r>
      <w:r w:rsidRPr="007500CD">
        <w:rPr>
          <w:rStyle w:val="IntenseReference"/>
          <w:color w:val="2E74B5" w:themeColor="accent1" w:themeShade="BF"/>
          <w:lang w:val="fr-CA"/>
        </w:rPr>
        <w:t>Sandra</w:t>
      </w:r>
      <w:r w:rsidR="00D07C7F" w:rsidRPr="007500CD">
        <w:rPr>
          <w:rStyle w:val="IntenseReference"/>
          <w:color w:val="2E74B5" w:themeColor="accent1" w:themeShade="BF"/>
          <w:lang w:val="fr-CA"/>
        </w:rPr>
        <w:t xml:space="preserve"> Moll</w:t>
      </w:r>
      <w:r w:rsidR="00CD4CAE" w:rsidRPr="007500CD">
        <w:rPr>
          <w:rStyle w:val="IntenseReference"/>
          <w:color w:val="2E74B5" w:themeColor="accent1" w:themeShade="BF"/>
          <w:lang w:val="fr-CA"/>
        </w:rPr>
        <w:t xml:space="preserve"> PhD</w:t>
      </w:r>
      <w:r w:rsidR="00CD4CAE" w:rsidRPr="007500CD">
        <w:rPr>
          <w:rStyle w:val="IntenseReference"/>
          <w:color w:val="2E74B5" w:themeColor="accent1" w:themeShade="BF"/>
          <w:vertAlign w:val="superscript"/>
          <w:lang w:val="fr-CA"/>
        </w:rPr>
        <w:t>4,5</w:t>
      </w:r>
      <w:r w:rsidR="00D07C7F" w:rsidRPr="007500CD">
        <w:rPr>
          <w:rStyle w:val="IntenseReference"/>
          <w:color w:val="2E74B5" w:themeColor="accent1" w:themeShade="BF"/>
          <w:lang w:val="fr-CA"/>
        </w:rPr>
        <w:t>,</w:t>
      </w:r>
      <w:r w:rsidRPr="007500CD">
        <w:rPr>
          <w:rStyle w:val="IntenseReference"/>
          <w:color w:val="2E74B5" w:themeColor="accent1" w:themeShade="BF"/>
          <w:lang w:val="fr-CA"/>
        </w:rPr>
        <w:t xml:space="preserve"> Arif</w:t>
      </w:r>
      <w:r w:rsidR="001C36E1" w:rsidRPr="007500CD">
        <w:rPr>
          <w:rStyle w:val="IntenseReference"/>
          <w:color w:val="2E74B5" w:themeColor="accent1" w:themeShade="BF"/>
          <w:lang w:val="fr-CA"/>
        </w:rPr>
        <w:t xml:space="preserve"> Jetha</w:t>
      </w:r>
      <w:r w:rsidR="00CD4CAE" w:rsidRPr="007500CD">
        <w:rPr>
          <w:rStyle w:val="IntenseReference"/>
          <w:color w:val="2E74B5" w:themeColor="accent1" w:themeShade="BF"/>
          <w:lang w:val="fr-CA"/>
        </w:rPr>
        <w:t xml:space="preserve"> PhD</w:t>
      </w:r>
      <w:r w:rsidR="00CD4CAE" w:rsidRPr="007500CD">
        <w:rPr>
          <w:rStyle w:val="IntenseReference"/>
          <w:color w:val="2E74B5" w:themeColor="accent1" w:themeShade="BF"/>
          <w:vertAlign w:val="superscript"/>
          <w:lang w:val="fr-CA"/>
        </w:rPr>
        <w:t>6</w:t>
      </w:r>
      <w:r w:rsidR="004B33D5" w:rsidRPr="007500CD">
        <w:rPr>
          <w:rStyle w:val="IntenseReference"/>
          <w:color w:val="2E74B5" w:themeColor="accent1" w:themeShade="BF"/>
          <w:vertAlign w:val="superscript"/>
          <w:lang w:val="fr-CA"/>
        </w:rPr>
        <w:t>,7</w:t>
      </w:r>
      <w:r w:rsidRPr="007500CD">
        <w:rPr>
          <w:rStyle w:val="IntenseReference"/>
          <w:color w:val="2E74B5" w:themeColor="accent1" w:themeShade="BF"/>
          <w:lang w:val="fr-CA"/>
        </w:rPr>
        <w:t xml:space="preserve">, </w:t>
      </w:r>
      <w:r w:rsidR="007500CD" w:rsidRPr="007500CD">
        <w:rPr>
          <w:rStyle w:val="IntenseReference"/>
          <w:color w:val="2E74B5" w:themeColor="accent1" w:themeShade="BF"/>
          <w:lang w:val="fr-CA"/>
        </w:rPr>
        <w:br/>
      </w:r>
      <w:r w:rsidRPr="007500CD">
        <w:rPr>
          <w:rStyle w:val="IntenseReference"/>
          <w:color w:val="2E74B5" w:themeColor="accent1" w:themeShade="BF"/>
          <w:lang w:val="fr-CA"/>
        </w:rPr>
        <w:t>Lauren</w:t>
      </w:r>
      <w:r w:rsidR="005B61F5" w:rsidRPr="007500CD">
        <w:rPr>
          <w:rStyle w:val="IntenseReference"/>
          <w:color w:val="2E74B5" w:themeColor="accent1" w:themeShade="BF"/>
          <w:lang w:val="fr-CA"/>
        </w:rPr>
        <w:t xml:space="preserve"> C</w:t>
      </w:r>
      <w:r w:rsidR="006F159D" w:rsidRPr="007500CD">
        <w:rPr>
          <w:rStyle w:val="IntenseReference"/>
          <w:color w:val="2E74B5" w:themeColor="accent1" w:themeShade="BF"/>
          <w:lang w:val="fr-CA"/>
        </w:rPr>
        <w:t>hender</w:t>
      </w:r>
      <w:r w:rsidR="006F159D" w:rsidRPr="007500CD">
        <w:rPr>
          <w:rStyle w:val="IntenseReference"/>
          <w:color w:val="2E74B5" w:themeColor="accent1" w:themeShade="BF"/>
          <w:vertAlign w:val="superscript"/>
          <w:lang w:val="fr-CA"/>
        </w:rPr>
        <w:t>6,7</w:t>
      </w:r>
      <w:r w:rsidR="008F2DD9" w:rsidRPr="007500CD">
        <w:rPr>
          <w:rStyle w:val="IntenseReference"/>
          <w:color w:val="2E74B5" w:themeColor="accent1" w:themeShade="BF"/>
          <w:lang w:val="fr-CA"/>
        </w:rPr>
        <w:t>,</w:t>
      </w:r>
      <w:r w:rsidR="005B61F5" w:rsidRPr="007500CD">
        <w:rPr>
          <w:rStyle w:val="IntenseReference"/>
          <w:color w:val="2E74B5" w:themeColor="accent1" w:themeShade="BF"/>
          <w:lang w:val="fr-CA"/>
        </w:rPr>
        <w:t xml:space="preserve"> </w:t>
      </w:r>
      <w:r w:rsidR="00BF2B81" w:rsidRPr="007500CD">
        <w:rPr>
          <w:rStyle w:val="IntenseReference"/>
          <w:color w:val="2E74B5" w:themeColor="accent1" w:themeShade="BF"/>
          <w:lang w:val="fr-CA"/>
        </w:rPr>
        <w:t xml:space="preserve">Lauren </w:t>
      </w:r>
      <w:r w:rsidR="00CD4CAE" w:rsidRPr="007500CD">
        <w:rPr>
          <w:rStyle w:val="IntenseReference"/>
          <w:color w:val="2E74B5" w:themeColor="accent1" w:themeShade="BF"/>
          <w:lang w:val="fr-CA"/>
        </w:rPr>
        <w:t>Heinken</w:t>
      </w:r>
      <w:r w:rsidR="00CD4CAE" w:rsidRPr="007500CD">
        <w:rPr>
          <w:rStyle w:val="IntenseReference"/>
          <w:color w:val="2E74B5" w:themeColor="accent1" w:themeShade="BF"/>
          <w:vertAlign w:val="superscript"/>
          <w:lang w:val="fr-CA"/>
        </w:rPr>
        <w:t>6</w:t>
      </w:r>
      <w:r w:rsidR="00CD4CAE" w:rsidRPr="007500CD">
        <w:rPr>
          <w:rStyle w:val="IntenseReference"/>
          <w:color w:val="2E74B5" w:themeColor="accent1" w:themeShade="BF"/>
          <w:lang w:val="fr-CA"/>
        </w:rPr>
        <w:t xml:space="preserve"> </w:t>
      </w:r>
      <w:r w:rsidR="005B61F5" w:rsidRPr="007500CD">
        <w:rPr>
          <w:rStyle w:val="IntenseReference"/>
          <w:color w:val="2E74B5" w:themeColor="accent1" w:themeShade="BF"/>
          <w:lang w:val="fr-CA"/>
        </w:rPr>
        <w:t>e</w:t>
      </w:r>
      <w:r w:rsidRPr="007500CD">
        <w:rPr>
          <w:rStyle w:val="IntenseReference"/>
          <w:color w:val="2E74B5" w:themeColor="accent1" w:themeShade="BF"/>
          <w:lang w:val="fr-CA"/>
        </w:rPr>
        <w:t>t Curtis Breslin</w:t>
      </w:r>
      <w:r w:rsidR="00CD4CAE" w:rsidRPr="007500CD">
        <w:rPr>
          <w:rStyle w:val="IntenseReference"/>
          <w:color w:val="2E74B5" w:themeColor="accent1" w:themeShade="BF"/>
          <w:lang w:val="fr-CA"/>
        </w:rPr>
        <w:t xml:space="preserve"> PhD</w:t>
      </w:r>
      <w:r w:rsidR="00CD4CAE" w:rsidRPr="007500CD">
        <w:rPr>
          <w:rStyle w:val="IntenseReference"/>
          <w:color w:val="2E74B5" w:themeColor="accent1" w:themeShade="BF"/>
          <w:vertAlign w:val="superscript"/>
          <w:lang w:val="fr-CA"/>
        </w:rPr>
        <w:t>6</w:t>
      </w:r>
      <w:r w:rsidR="004B33D5" w:rsidRPr="007500CD">
        <w:rPr>
          <w:rStyle w:val="IntenseReference"/>
          <w:color w:val="2E74B5" w:themeColor="accent1" w:themeShade="BF"/>
          <w:vertAlign w:val="superscript"/>
          <w:lang w:val="fr-CA"/>
        </w:rPr>
        <w:t>,7,8</w:t>
      </w:r>
    </w:p>
    <w:p w14:paraId="647D6D0B" w14:textId="53FCDBB1" w:rsidR="001C36E1" w:rsidRPr="007A2E79" w:rsidRDefault="001C36E1" w:rsidP="0038162D">
      <w:pPr>
        <w:pStyle w:val="texte"/>
        <w:rPr>
          <w:rFonts w:asciiTheme="majorHAnsi" w:hAnsiTheme="majorHAnsi" w:cstheme="majorHAnsi"/>
          <w:sz w:val="12"/>
          <w:szCs w:val="12"/>
          <w:lang w:val="fr-CA"/>
        </w:rPr>
      </w:pPr>
    </w:p>
    <w:p w14:paraId="1542B7E5" w14:textId="14B14553" w:rsidR="00BF2B81" w:rsidRPr="007A2E79" w:rsidRDefault="00BF2B81" w:rsidP="0038162D">
      <w:pPr>
        <w:pStyle w:val="FootnoteText"/>
        <w:spacing w:line="264" w:lineRule="auto"/>
        <w:jc w:val="both"/>
        <w:rPr>
          <w:rFonts w:asciiTheme="majorHAnsi" w:hAnsiTheme="majorHAnsi" w:cstheme="majorHAnsi"/>
          <w:sz w:val="18"/>
          <w:szCs w:val="18"/>
        </w:rPr>
      </w:pPr>
      <w:r w:rsidRPr="007A2E79">
        <w:rPr>
          <w:rFonts w:asciiTheme="majorHAnsi" w:hAnsiTheme="majorHAnsi" w:cstheme="majorHAnsi"/>
          <w:sz w:val="18"/>
          <w:szCs w:val="18"/>
          <w:vertAlign w:val="superscript"/>
        </w:rPr>
        <w:t>1</w:t>
      </w:r>
      <w:r w:rsidRPr="007A2E79">
        <w:rPr>
          <w:rFonts w:asciiTheme="majorHAnsi" w:hAnsiTheme="majorHAnsi" w:cstheme="majorHAnsi"/>
          <w:sz w:val="18"/>
          <w:szCs w:val="18"/>
        </w:rPr>
        <w:t xml:space="preserve"> Université de Montréal</w:t>
      </w:r>
    </w:p>
    <w:p w14:paraId="78EDDEED" w14:textId="0A9B7E23" w:rsidR="00BF2B81" w:rsidRPr="007A2E79" w:rsidRDefault="00BF2B81" w:rsidP="0038162D">
      <w:pPr>
        <w:pStyle w:val="FootnoteText"/>
        <w:spacing w:line="264" w:lineRule="auto"/>
        <w:jc w:val="both"/>
        <w:rPr>
          <w:rFonts w:asciiTheme="majorHAnsi" w:hAnsiTheme="majorHAnsi" w:cstheme="majorHAnsi"/>
          <w:sz w:val="18"/>
          <w:szCs w:val="18"/>
        </w:rPr>
      </w:pPr>
      <w:r w:rsidRPr="007A2E79">
        <w:rPr>
          <w:rFonts w:asciiTheme="majorHAnsi" w:hAnsiTheme="majorHAnsi" w:cstheme="majorHAnsi"/>
          <w:sz w:val="18"/>
          <w:szCs w:val="18"/>
          <w:vertAlign w:val="superscript"/>
        </w:rPr>
        <w:t>2</w:t>
      </w:r>
      <w:r w:rsidRPr="007A2E79">
        <w:rPr>
          <w:rFonts w:asciiTheme="majorHAnsi" w:hAnsiTheme="majorHAnsi" w:cstheme="majorHAnsi"/>
          <w:sz w:val="18"/>
          <w:szCs w:val="18"/>
        </w:rPr>
        <w:t xml:space="preserve"> </w:t>
      </w:r>
      <w:r w:rsidR="002655C8" w:rsidRPr="007A2E79">
        <w:rPr>
          <w:rFonts w:asciiTheme="majorHAnsi" w:hAnsiTheme="majorHAnsi" w:cstheme="majorHAnsi"/>
          <w:sz w:val="18"/>
          <w:szCs w:val="18"/>
        </w:rPr>
        <w:t>Centre de recherche du CHU Ste Justine</w:t>
      </w:r>
    </w:p>
    <w:p w14:paraId="0A42B439" w14:textId="7EE60407" w:rsidR="00BF2B81" w:rsidRPr="007A2E79" w:rsidRDefault="008F2DD9" w:rsidP="0038162D">
      <w:pPr>
        <w:pStyle w:val="Calibrilight"/>
        <w:tabs>
          <w:tab w:val="left" w:pos="9195"/>
        </w:tabs>
        <w:spacing w:line="264" w:lineRule="auto"/>
        <w:jc w:val="both"/>
        <w:rPr>
          <w:rFonts w:asciiTheme="majorHAnsi" w:hAnsiTheme="majorHAnsi" w:cstheme="majorHAnsi"/>
          <w:sz w:val="18"/>
          <w:szCs w:val="18"/>
        </w:rPr>
      </w:pPr>
      <w:r w:rsidRPr="007A2E79">
        <w:rPr>
          <w:rFonts w:asciiTheme="majorHAnsi" w:hAnsiTheme="majorHAnsi" w:cstheme="majorHAnsi"/>
          <w:sz w:val="18"/>
          <w:szCs w:val="18"/>
          <w:vertAlign w:val="superscript"/>
        </w:rPr>
        <w:t>3</w:t>
      </w:r>
      <w:r w:rsidRPr="007A2E79">
        <w:rPr>
          <w:rFonts w:asciiTheme="majorHAnsi" w:hAnsiTheme="majorHAnsi" w:cstheme="majorHAnsi"/>
          <w:sz w:val="18"/>
          <w:szCs w:val="18"/>
        </w:rPr>
        <w:t xml:space="preserve"> Centre de recherche interdisciplinaire sur le bien-être, la santé, la société et l’</w:t>
      </w:r>
      <w:r w:rsidR="007A3D23" w:rsidRPr="007A2E79">
        <w:rPr>
          <w:rFonts w:asciiTheme="majorHAnsi" w:hAnsiTheme="majorHAnsi" w:cstheme="majorHAnsi"/>
          <w:sz w:val="18"/>
          <w:szCs w:val="18"/>
        </w:rPr>
        <w:t>environnement</w:t>
      </w:r>
      <w:r w:rsidR="00BD6095">
        <w:rPr>
          <w:rFonts w:asciiTheme="majorHAnsi" w:hAnsiTheme="majorHAnsi" w:cstheme="majorHAnsi"/>
          <w:sz w:val="18"/>
          <w:szCs w:val="18"/>
        </w:rPr>
        <w:t xml:space="preserve"> (CINBIOSE)</w:t>
      </w:r>
      <w:r w:rsidR="008A49E8" w:rsidRPr="007A2E79">
        <w:rPr>
          <w:rFonts w:asciiTheme="majorHAnsi" w:hAnsiTheme="majorHAnsi" w:cstheme="majorHAnsi"/>
          <w:sz w:val="18"/>
          <w:szCs w:val="18"/>
        </w:rPr>
        <w:tab/>
      </w:r>
    </w:p>
    <w:p w14:paraId="60004C64" w14:textId="4F49CFD6" w:rsidR="00BF2B81" w:rsidRPr="007A2E79" w:rsidRDefault="008F2DD9" w:rsidP="0038162D">
      <w:pPr>
        <w:pStyle w:val="FootnoteText"/>
        <w:tabs>
          <w:tab w:val="center" w:pos="5043"/>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4</w:t>
      </w:r>
      <w:r w:rsidRPr="007A2E79">
        <w:rPr>
          <w:rFonts w:asciiTheme="majorHAnsi" w:hAnsiTheme="majorHAnsi" w:cstheme="majorHAnsi"/>
          <w:sz w:val="18"/>
          <w:szCs w:val="18"/>
          <w:lang w:val="en-CA"/>
        </w:rPr>
        <w:t xml:space="preserve"> </w:t>
      </w:r>
      <w:r w:rsidR="00BF2B81" w:rsidRPr="007A2E79">
        <w:rPr>
          <w:rFonts w:asciiTheme="majorHAnsi" w:hAnsiTheme="majorHAnsi" w:cstheme="majorHAnsi"/>
          <w:sz w:val="18"/>
          <w:szCs w:val="18"/>
          <w:lang w:val="en-CA"/>
        </w:rPr>
        <w:t>McMaster University School of Rehabilitation Science</w:t>
      </w:r>
    </w:p>
    <w:p w14:paraId="68A62D71" w14:textId="4C64ED8B" w:rsidR="00BF2B81" w:rsidRPr="007A2E79" w:rsidRDefault="008F2DD9" w:rsidP="0038162D">
      <w:pPr>
        <w:pStyle w:val="FootnoteText"/>
        <w:tabs>
          <w:tab w:val="center" w:pos="5043"/>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5</w:t>
      </w:r>
      <w:r w:rsidRPr="007A2E79">
        <w:rPr>
          <w:rFonts w:asciiTheme="majorHAnsi" w:hAnsiTheme="majorHAnsi" w:cstheme="majorHAnsi"/>
          <w:sz w:val="18"/>
          <w:szCs w:val="18"/>
          <w:lang w:val="en-CA"/>
        </w:rPr>
        <w:t xml:space="preserve"> </w:t>
      </w:r>
      <w:r w:rsidR="00BF2B81" w:rsidRPr="007A2E79">
        <w:rPr>
          <w:rFonts w:asciiTheme="majorHAnsi" w:hAnsiTheme="majorHAnsi" w:cstheme="majorHAnsi"/>
          <w:sz w:val="18"/>
          <w:szCs w:val="18"/>
          <w:lang w:val="en-CA"/>
        </w:rPr>
        <w:t>Institute of Applied Health Sciences</w:t>
      </w:r>
      <w:r w:rsidR="00BF2B81" w:rsidRPr="007A2E79">
        <w:rPr>
          <w:rFonts w:asciiTheme="majorHAnsi" w:hAnsiTheme="majorHAnsi" w:cstheme="majorHAnsi"/>
          <w:sz w:val="18"/>
          <w:szCs w:val="18"/>
          <w:lang w:val="en-CA"/>
        </w:rPr>
        <w:tab/>
      </w:r>
    </w:p>
    <w:p w14:paraId="6BA4EFC3" w14:textId="2F0FF49D" w:rsidR="002655C8" w:rsidRPr="007A2E79" w:rsidRDefault="008F2DD9" w:rsidP="0038162D">
      <w:pPr>
        <w:pStyle w:val="FootnoteText"/>
        <w:tabs>
          <w:tab w:val="left" w:pos="3018"/>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6</w:t>
      </w:r>
      <w:r w:rsidRPr="007A2E79">
        <w:rPr>
          <w:rFonts w:asciiTheme="majorHAnsi" w:hAnsiTheme="majorHAnsi" w:cstheme="majorHAnsi"/>
          <w:sz w:val="18"/>
          <w:szCs w:val="18"/>
          <w:lang w:val="en-CA"/>
        </w:rPr>
        <w:t xml:space="preserve"> </w:t>
      </w:r>
      <w:r w:rsidR="00BF2B81" w:rsidRPr="007A2E79">
        <w:rPr>
          <w:rFonts w:asciiTheme="majorHAnsi" w:hAnsiTheme="majorHAnsi" w:cstheme="majorHAnsi"/>
          <w:sz w:val="18"/>
          <w:szCs w:val="18"/>
          <w:lang w:val="en-CA"/>
        </w:rPr>
        <w:t>Institute for Work &amp; Health</w:t>
      </w:r>
      <w:r w:rsidRPr="007A2E79">
        <w:rPr>
          <w:rFonts w:asciiTheme="majorHAnsi" w:hAnsiTheme="majorHAnsi" w:cstheme="majorHAnsi"/>
          <w:sz w:val="18"/>
          <w:szCs w:val="18"/>
          <w:lang w:val="en-CA"/>
        </w:rPr>
        <w:tab/>
      </w:r>
    </w:p>
    <w:p w14:paraId="1227FD9C" w14:textId="36776600" w:rsidR="008F2DD9" w:rsidRPr="007A2E79" w:rsidRDefault="008F2DD9" w:rsidP="0038162D">
      <w:pPr>
        <w:pStyle w:val="FootnoteText"/>
        <w:tabs>
          <w:tab w:val="left" w:pos="3018"/>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7</w:t>
      </w:r>
      <w:r w:rsidRPr="007A2E79">
        <w:rPr>
          <w:rFonts w:asciiTheme="majorHAnsi" w:hAnsiTheme="majorHAnsi" w:cstheme="majorHAnsi"/>
          <w:sz w:val="18"/>
          <w:szCs w:val="18"/>
          <w:lang w:val="en-CA"/>
        </w:rPr>
        <w:t xml:space="preserve"> Dalla Lana School of Public Health, University of Toronto</w:t>
      </w:r>
    </w:p>
    <w:p w14:paraId="567C11BF" w14:textId="0A39E5D1" w:rsidR="007500CD" w:rsidRPr="007500CD" w:rsidRDefault="007A3D23" w:rsidP="007500CD">
      <w:pPr>
        <w:pStyle w:val="FootnoteText"/>
        <w:tabs>
          <w:tab w:val="left" w:pos="3018"/>
        </w:tabs>
        <w:spacing w:line="264" w:lineRule="auto"/>
        <w:jc w:val="both"/>
        <w:rPr>
          <w:rFonts w:asciiTheme="majorHAnsi" w:eastAsiaTheme="majorEastAsia" w:hAnsiTheme="majorHAnsi" w:cstheme="majorHAnsi"/>
          <w:b/>
          <w:i/>
          <w:caps/>
          <w:color w:val="2E74B5" w:themeColor="accent1" w:themeShade="BF"/>
          <w:sz w:val="28"/>
          <w:szCs w:val="32"/>
          <w:u w:val="single"/>
          <w:lang w:val="en-CA"/>
        </w:rPr>
      </w:pPr>
      <w:r w:rsidRPr="007A2E79">
        <w:rPr>
          <w:rFonts w:asciiTheme="majorHAnsi" w:hAnsiTheme="majorHAnsi" w:cstheme="majorHAnsi"/>
          <w:sz w:val="18"/>
          <w:szCs w:val="18"/>
          <w:vertAlign w:val="superscript"/>
          <w:lang w:val="en-CA"/>
        </w:rPr>
        <w:t xml:space="preserve">8 </w:t>
      </w:r>
      <w:r w:rsidRPr="007A2E79">
        <w:rPr>
          <w:rFonts w:asciiTheme="majorHAnsi" w:hAnsiTheme="majorHAnsi" w:cstheme="majorHAnsi"/>
          <w:sz w:val="18"/>
          <w:szCs w:val="18"/>
          <w:lang w:val="en-CA"/>
        </w:rPr>
        <w:t>Seneca College in the School of English and Liberal Studies</w:t>
      </w:r>
      <w:r w:rsidR="007500CD">
        <w:rPr>
          <w:rFonts w:asciiTheme="majorHAnsi" w:hAnsiTheme="majorHAnsi" w:cstheme="majorHAnsi"/>
          <w:sz w:val="18"/>
          <w:szCs w:val="18"/>
          <w:lang w:val="en-CA"/>
        </w:rPr>
        <w:t xml:space="preserve"> </w:t>
      </w:r>
      <w:r w:rsidR="007500CD" w:rsidRPr="007500CD">
        <w:rPr>
          <w:rFonts w:asciiTheme="majorHAnsi" w:hAnsiTheme="majorHAnsi" w:cstheme="majorHAnsi"/>
          <w:lang w:val="en-CA"/>
        </w:rPr>
        <w:br w:type="page"/>
      </w:r>
    </w:p>
    <w:p w14:paraId="03069A02" w14:textId="654D0314" w:rsidR="00014853" w:rsidRPr="007A2E79" w:rsidRDefault="0093451D" w:rsidP="0038162D">
      <w:pPr>
        <w:pStyle w:val="Heading1"/>
        <w:spacing w:line="264" w:lineRule="auto"/>
        <w:jc w:val="both"/>
        <w:rPr>
          <w:rFonts w:asciiTheme="majorHAnsi" w:hAnsiTheme="majorHAnsi" w:cstheme="majorHAnsi"/>
        </w:rPr>
      </w:pPr>
      <w:r w:rsidRPr="007A2E79">
        <w:rPr>
          <w:rFonts w:asciiTheme="majorHAnsi" w:hAnsiTheme="majorHAnsi" w:cstheme="majorHAnsi"/>
        </w:rPr>
        <w:lastRenderedPageBreak/>
        <w:t>Introduction</w:t>
      </w:r>
    </w:p>
    <w:p w14:paraId="77E10EB0" w14:textId="7D2CFD74" w:rsidR="00645806" w:rsidRPr="007A2E79" w:rsidRDefault="0093451D" w:rsidP="0038162D">
      <w:p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Depuis plusieurs années, l’équipe de la chercheuse principale conduit des projets de recherche portant sur l’utilisation des technologies numériques pour soutenir l’insertion sur le marché du travail des élèves ayant des difficultés d’apprentissage.</w:t>
      </w:r>
      <w:r w:rsidR="007C2645" w:rsidRPr="007A2E79">
        <w:rPr>
          <w:rFonts w:asciiTheme="majorHAnsi" w:hAnsiTheme="majorHAnsi" w:cstheme="majorHAnsi"/>
          <w:sz w:val="24"/>
          <w:szCs w:val="24"/>
        </w:rPr>
        <w:t xml:space="preserve"> </w:t>
      </w:r>
      <w:r w:rsidRPr="007A2E79">
        <w:rPr>
          <w:rFonts w:asciiTheme="majorHAnsi" w:hAnsiTheme="majorHAnsi" w:cstheme="majorHAnsi"/>
          <w:sz w:val="24"/>
          <w:szCs w:val="24"/>
        </w:rPr>
        <w:t>En 2016-2017, l’équipe a réalisé une recherche-action auprès d’élèves et d’enseignants</w:t>
      </w:r>
      <w:r w:rsidR="007C2645" w:rsidRPr="007A2E79">
        <w:rPr>
          <w:rFonts w:asciiTheme="majorHAnsi" w:hAnsiTheme="majorHAnsi" w:cstheme="majorHAnsi"/>
          <w:sz w:val="24"/>
          <w:szCs w:val="24"/>
        </w:rPr>
        <w:t xml:space="preserve"> superviseurs de stage</w:t>
      </w:r>
      <w:r w:rsidRPr="007A2E79">
        <w:rPr>
          <w:rFonts w:asciiTheme="majorHAnsi" w:hAnsiTheme="majorHAnsi" w:cstheme="majorHAnsi"/>
          <w:sz w:val="24"/>
          <w:szCs w:val="24"/>
        </w:rPr>
        <w:t xml:space="preserve"> du </w:t>
      </w:r>
      <w:r w:rsidR="0037173F" w:rsidRPr="007A2E79">
        <w:rPr>
          <w:rFonts w:asciiTheme="majorHAnsi" w:hAnsiTheme="majorHAnsi" w:cstheme="majorHAnsi"/>
          <w:i/>
          <w:sz w:val="24"/>
          <w:szCs w:val="24"/>
        </w:rPr>
        <w:t xml:space="preserve">Parcours </w:t>
      </w:r>
      <w:r w:rsidRPr="007A2E79">
        <w:rPr>
          <w:rFonts w:asciiTheme="majorHAnsi" w:hAnsiTheme="majorHAnsi" w:cstheme="majorHAnsi"/>
          <w:i/>
          <w:sz w:val="24"/>
          <w:szCs w:val="24"/>
        </w:rPr>
        <w:t>de formation axée sur l’emploi</w:t>
      </w:r>
      <w:r w:rsidRPr="007A2E79">
        <w:rPr>
          <w:rFonts w:asciiTheme="majorHAnsi" w:hAnsiTheme="majorHAnsi" w:cstheme="majorHAnsi"/>
          <w:sz w:val="24"/>
          <w:szCs w:val="24"/>
        </w:rPr>
        <w:t xml:space="preserve"> (PFAE), en collaboration avec </w:t>
      </w:r>
      <w:r w:rsidR="00A34643" w:rsidRPr="007A2E79">
        <w:rPr>
          <w:rFonts w:asciiTheme="majorHAnsi" w:hAnsiTheme="majorHAnsi" w:cstheme="majorHAnsi"/>
          <w:sz w:val="24"/>
          <w:szCs w:val="24"/>
        </w:rPr>
        <w:t>la</w:t>
      </w:r>
      <w:r w:rsidRPr="007A2E79">
        <w:rPr>
          <w:rFonts w:asciiTheme="majorHAnsi" w:hAnsiTheme="majorHAnsi" w:cstheme="majorHAnsi"/>
          <w:sz w:val="24"/>
          <w:szCs w:val="24"/>
        </w:rPr>
        <w:t xml:space="preserve"> commission scolaire de la </w:t>
      </w:r>
      <w:proofErr w:type="spellStart"/>
      <w:r w:rsidR="00B925E4" w:rsidRPr="007A2E79">
        <w:rPr>
          <w:rFonts w:asciiTheme="majorHAnsi" w:hAnsiTheme="majorHAnsi" w:cstheme="majorHAnsi"/>
          <w:sz w:val="24"/>
          <w:szCs w:val="24"/>
        </w:rPr>
        <w:t>Pointe-de-l’Île</w:t>
      </w:r>
      <w:proofErr w:type="spellEnd"/>
      <w:r w:rsidR="00B925E4" w:rsidRPr="007A2E79">
        <w:rPr>
          <w:rFonts w:asciiTheme="majorHAnsi" w:hAnsiTheme="majorHAnsi" w:cstheme="majorHAnsi"/>
          <w:sz w:val="24"/>
          <w:szCs w:val="24"/>
        </w:rPr>
        <w:t xml:space="preserve"> (CSPI).</w:t>
      </w:r>
      <w:r w:rsidRPr="007A2E79">
        <w:rPr>
          <w:rFonts w:asciiTheme="majorHAnsi" w:hAnsiTheme="majorHAnsi" w:cstheme="majorHAnsi"/>
          <w:sz w:val="24"/>
          <w:szCs w:val="24"/>
        </w:rPr>
        <w:t xml:space="preserve"> </w:t>
      </w:r>
      <w:r w:rsidR="007C2645" w:rsidRPr="007A2E79">
        <w:rPr>
          <w:rFonts w:asciiTheme="majorHAnsi" w:hAnsiTheme="majorHAnsi" w:cstheme="majorHAnsi"/>
          <w:sz w:val="24"/>
          <w:szCs w:val="24"/>
        </w:rPr>
        <w:t xml:space="preserve">Le PFAE est un programme d’alternance travail-études, offert dans </w:t>
      </w:r>
      <w:r w:rsidR="007A0203">
        <w:rPr>
          <w:rFonts w:asciiTheme="majorHAnsi" w:hAnsiTheme="majorHAnsi" w:cstheme="majorHAnsi"/>
          <w:sz w:val="24"/>
          <w:szCs w:val="24"/>
        </w:rPr>
        <w:t>des écoles de toutes les régions</w:t>
      </w:r>
      <w:r w:rsidR="00372B6B">
        <w:rPr>
          <w:rFonts w:asciiTheme="majorHAnsi" w:hAnsiTheme="majorHAnsi" w:cstheme="majorHAnsi"/>
          <w:sz w:val="24"/>
          <w:szCs w:val="24"/>
        </w:rPr>
        <w:t xml:space="preserve"> </w:t>
      </w:r>
      <w:r w:rsidR="007C2645" w:rsidRPr="007A2E79">
        <w:rPr>
          <w:rFonts w:asciiTheme="majorHAnsi" w:hAnsiTheme="majorHAnsi" w:cstheme="majorHAnsi"/>
          <w:sz w:val="24"/>
          <w:szCs w:val="24"/>
        </w:rPr>
        <w:t>du Québec aux élèves âgés de 15 ans et plus, qui éprouvent des difficultés scolaires.</w:t>
      </w:r>
    </w:p>
    <w:p w14:paraId="0690B886" w14:textId="77777777" w:rsidR="00645806" w:rsidRPr="007A2E79" w:rsidRDefault="00645806" w:rsidP="0038162D">
      <w:pPr>
        <w:spacing w:after="0" w:line="264" w:lineRule="auto"/>
        <w:jc w:val="both"/>
        <w:rPr>
          <w:rFonts w:asciiTheme="majorHAnsi" w:hAnsiTheme="majorHAnsi" w:cstheme="majorHAnsi"/>
          <w:sz w:val="24"/>
          <w:szCs w:val="24"/>
        </w:rPr>
      </w:pPr>
    </w:p>
    <w:p w14:paraId="6DC4C493" w14:textId="51F2DB3E" w:rsidR="006C1139" w:rsidRPr="007A2E79" w:rsidRDefault="0093451D" w:rsidP="0038162D">
      <w:p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 xml:space="preserve">L’objectif </w:t>
      </w:r>
      <w:r w:rsidR="005821C3" w:rsidRPr="007A2E79">
        <w:rPr>
          <w:rFonts w:asciiTheme="majorHAnsi" w:hAnsiTheme="majorHAnsi" w:cstheme="majorHAnsi"/>
          <w:sz w:val="24"/>
          <w:szCs w:val="24"/>
        </w:rPr>
        <w:t xml:space="preserve">de cette recherche-action </w:t>
      </w:r>
      <w:r w:rsidRPr="007A2E79">
        <w:rPr>
          <w:rFonts w:asciiTheme="majorHAnsi" w:hAnsiTheme="majorHAnsi" w:cstheme="majorHAnsi"/>
          <w:sz w:val="24"/>
          <w:szCs w:val="24"/>
        </w:rPr>
        <w:t xml:space="preserve">était de </w:t>
      </w:r>
      <w:r w:rsidR="003C633F" w:rsidRPr="007A2E79">
        <w:rPr>
          <w:rFonts w:asciiTheme="majorHAnsi" w:hAnsiTheme="majorHAnsi" w:cstheme="majorHAnsi"/>
          <w:sz w:val="24"/>
          <w:szCs w:val="24"/>
        </w:rPr>
        <w:t xml:space="preserve">proposer </w:t>
      </w:r>
      <w:r w:rsidRPr="007A2E79">
        <w:rPr>
          <w:rFonts w:asciiTheme="majorHAnsi" w:hAnsiTheme="majorHAnsi" w:cstheme="majorHAnsi"/>
          <w:sz w:val="24"/>
          <w:szCs w:val="24"/>
        </w:rPr>
        <w:t>une démarche d’utilisation des technologies mobiles pour soutenir le développement des compétences et l’insertion professionnelle des élèves en stage, en tenant compte du contexte particulier de l’apprentissage dans un vrai milieu de travail.</w:t>
      </w:r>
      <w:r w:rsidR="00645806" w:rsidRPr="007A2E79">
        <w:rPr>
          <w:rFonts w:asciiTheme="majorHAnsi" w:hAnsiTheme="majorHAnsi" w:cstheme="majorHAnsi"/>
          <w:sz w:val="24"/>
          <w:szCs w:val="24"/>
        </w:rPr>
        <w:t xml:space="preserve"> </w:t>
      </w:r>
      <w:r w:rsidR="00AE3DA7" w:rsidRPr="007A2E79">
        <w:rPr>
          <w:rFonts w:asciiTheme="majorHAnsi" w:hAnsiTheme="majorHAnsi" w:cstheme="majorHAnsi"/>
          <w:sz w:val="24"/>
          <w:szCs w:val="24"/>
        </w:rPr>
        <w:t xml:space="preserve">Cette démarche s’appuie notamment sur l’analyse de l’activité de travail, </w:t>
      </w:r>
      <w:r w:rsidR="00983D1E" w:rsidRPr="007A2E79">
        <w:rPr>
          <w:rFonts w:asciiTheme="majorHAnsi" w:hAnsiTheme="majorHAnsi" w:cstheme="majorHAnsi"/>
          <w:sz w:val="24"/>
          <w:szCs w:val="24"/>
        </w:rPr>
        <w:t xml:space="preserve">telle qu’elle a été </w:t>
      </w:r>
      <w:r w:rsidR="00AE3DA7" w:rsidRPr="007A2E79">
        <w:rPr>
          <w:rFonts w:asciiTheme="majorHAnsi" w:hAnsiTheme="majorHAnsi" w:cstheme="majorHAnsi"/>
          <w:sz w:val="24"/>
          <w:szCs w:val="24"/>
        </w:rPr>
        <w:t>développée en ergonomie</w:t>
      </w:r>
      <w:r w:rsidR="00983D1E" w:rsidRPr="007A2E79">
        <w:rPr>
          <w:rFonts w:asciiTheme="majorHAnsi" w:hAnsiTheme="majorHAnsi" w:cstheme="majorHAnsi"/>
          <w:sz w:val="24"/>
          <w:szCs w:val="24"/>
        </w:rPr>
        <w:t xml:space="preserve">. Elle </w:t>
      </w:r>
      <w:r w:rsidR="00C10848" w:rsidRPr="007A2E79">
        <w:rPr>
          <w:rFonts w:asciiTheme="majorHAnsi" w:hAnsiTheme="majorHAnsi" w:cstheme="majorHAnsi"/>
          <w:sz w:val="24"/>
          <w:szCs w:val="24"/>
        </w:rPr>
        <w:t>commence par l’évaluation de la situation</w:t>
      </w:r>
      <w:r w:rsidR="00A34643" w:rsidRPr="007A2E79">
        <w:rPr>
          <w:rFonts w:asciiTheme="majorHAnsi" w:hAnsiTheme="majorHAnsi" w:cstheme="majorHAnsi"/>
          <w:sz w:val="24"/>
          <w:szCs w:val="24"/>
        </w:rPr>
        <w:t xml:space="preserve"> de besoin en milieu de travail</w:t>
      </w:r>
      <w:r w:rsidR="006C1139" w:rsidRPr="007A2E79">
        <w:rPr>
          <w:rFonts w:asciiTheme="majorHAnsi" w:hAnsiTheme="majorHAnsi" w:cstheme="majorHAnsi"/>
          <w:sz w:val="24"/>
          <w:szCs w:val="24"/>
        </w:rPr>
        <w:t>, qui apparait :</w:t>
      </w:r>
    </w:p>
    <w:p w14:paraId="3178A2CC" w14:textId="77777777" w:rsidR="00B8722D" w:rsidRPr="007A2E79" w:rsidRDefault="00A34643" w:rsidP="00E43000">
      <w:pPr>
        <w:pStyle w:val="ListParagraph"/>
        <w:numPr>
          <w:ilvl w:val="0"/>
          <w:numId w:val="36"/>
        </w:numPr>
        <w:spacing w:after="0" w:line="264" w:lineRule="auto"/>
        <w:jc w:val="both"/>
        <w:rPr>
          <w:rFonts w:asciiTheme="majorHAnsi" w:hAnsiTheme="majorHAnsi" w:cstheme="majorHAnsi"/>
          <w:sz w:val="24"/>
          <w:szCs w:val="24"/>
        </w:rPr>
      </w:pPr>
      <w:proofErr w:type="gramStart"/>
      <w:r w:rsidRPr="007A2E79">
        <w:rPr>
          <w:rFonts w:asciiTheme="majorHAnsi" w:hAnsiTheme="majorHAnsi" w:cstheme="majorHAnsi"/>
          <w:sz w:val="24"/>
          <w:szCs w:val="24"/>
        </w:rPr>
        <w:t>lorsqu’il</w:t>
      </w:r>
      <w:proofErr w:type="gramEnd"/>
      <w:r w:rsidRPr="007A2E79">
        <w:rPr>
          <w:rFonts w:asciiTheme="majorHAnsi" w:hAnsiTheme="majorHAnsi" w:cstheme="majorHAnsi"/>
          <w:sz w:val="24"/>
          <w:szCs w:val="24"/>
        </w:rPr>
        <w:t xml:space="preserve"> y a un écart important entre la tâche (ce qui est demandé à l’élève ou ce qui définit le besoin) et ce que l’élève réussit à faire</w:t>
      </w:r>
      <w:r w:rsidR="003E4D80" w:rsidRPr="007A2E79">
        <w:rPr>
          <w:rFonts w:asciiTheme="majorHAnsi" w:hAnsiTheme="majorHAnsi" w:cstheme="majorHAnsi"/>
          <w:sz w:val="24"/>
          <w:szCs w:val="24"/>
        </w:rPr>
        <w:t xml:space="preserve">, </w:t>
      </w:r>
      <w:r w:rsidRPr="007A2E79">
        <w:rPr>
          <w:rFonts w:asciiTheme="majorHAnsi" w:hAnsiTheme="majorHAnsi" w:cstheme="majorHAnsi"/>
          <w:sz w:val="24"/>
          <w:szCs w:val="24"/>
        </w:rPr>
        <w:t>soit son activité de travail mentale, sociale et physique</w:t>
      </w:r>
      <w:r w:rsidR="006C1139" w:rsidRPr="007A2E79">
        <w:rPr>
          <w:rFonts w:asciiTheme="majorHAnsi" w:hAnsiTheme="majorHAnsi" w:cstheme="majorHAnsi"/>
          <w:sz w:val="24"/>
          <w:szCs w:val="24"/>
        </w:rPr>
        <w:t xml:space="preserve"> et</w:t>
      </w:r>
    </w:p>
    <w:p w14:paraId="3885017D" w14:textId="07C62436" w:rsidR="006C1139" w:rsidRPr="007A2E79" w:rsidRDefault="00A34643" w:rsidP="00E43000">
      <w:pPr>
        <w:pStyle w:val="ListParagraph"/>
        <w:numPr>
          <w:ilvl w:val="0"/>
          <w:numId w:val="36"/>
        </w:numPr>
        <w:spacing w:after="0" w:line="264" w:lineRule="auto"/>
        <w:jc w:val="both"/>
        <w:rPr>
          <w:rFonts w:asciiTheme="majorHAnsi" w:hAnsiTheme="majorHAnsi" w:cstheme="majorHAnsi"/>
          <w:sz w:val="24"/>
          <w:szCs w:val="24"/>
        </w:rPr>
      </w:pPr>
      <w:proofErr w:type="gramStart"/>
      <w:r w:rsidRPr="007A2E79">
        <w:rPr>
          <w:rFonts w:asciiTheme="majorHAnsi" w:hAnsiTheme="majorHAnsi" w:cstheme="majorHAnsi"/>
          <w:sz w:val="24"/>
          <w:szCs w:val="24"/>
        </w:rPr>
        <w:t>lorsque</w:t>
      </w:r>
      <w:proofErr w:type="gramEnd"/>
      <w:r w:rsidRPr="007A2E79">
        <w:rPr>
          <w:rFonts w:asciiTheme="majorHAnsi" w:hAnsiTheme="majorHAnsi" w:cstheme="majorHAnsi"/>
          <w:sz w:val="24"/>
          <w:szCs w:val="24"/>
        </w:rPr>
        <w:t xml:space="preserve"> l’activité de travail de l’élève se traduit par des conséquences négatives sur sa santé ou sur sa performance. </w:t>
      </w:r>
    </w:p>
    <w:p w14:paraId="5767D99F" w14:textId="77777777" w:rsidR="0037173F" w:rsidRPr="007A2E79" w:rsidRDefault="0037173F" w:rsidP="0038162D">
      <w:pPr>
        <w:spacing w:after="0" w:line="264" w:lineRule="auto"/>
        <w:ind w:left="360"/>
        <w:jc w:val="both"/>
        <w:rPr>
          <w:rFonts w:asciiTheme="majorHAnsi" w:hAnsiTheme="majorHAnsi" w:cstheme="majorHAnsi"/>
          <w:sz w:val="24"/>
          <w:szCs w:val="24"/>
        </w:rPr>
      </w:pPr>
    </w:p>
    <w:p w14:paraId="46762FA4" w14:textId="51DDA989" w:rsidR="00A34643" w:rsidRPr="007A2E79" w:rsidRDefault="00A34643" w:rsidP="0038162D">
      <w:p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 xml:space="preserve">En résumé, la situation de besoin se présente comme un obstacle au développement des compétences professionnelles. Elle dépend des capacités de l’élève, mais aussi du cadre de travail, </w:t>
      </w:r>
      <w:r w:rsidR="0077748A" w:rsidRPr="007A2E79">
        <w:rPr>
          <w:rFonts w:asciiTheme="majorHAnsi" w:hAnsiTheme="majorHAnsi" w:cstheme="majorHAnsi"/>
          <w:sz w:val="24"/>
          <w:szCs w:val="24"/>
        </w:rPr>
        <w:t xml:space="preserve">c’est-à-dire </w:t>
      </w:r>
      <w:r w:rsidRPr="007A2E79">
        <w:rPr>
          <w:rFonts w:asciiTheme="majorHAnsi" w:hAnsiTheme="majorHAnsi" w:cstheme="majorHAnsi"/>
          <w:sz w:val="24"/>
          <w:szCs w:val="24"/>
        </w:rPr>
        <w:t>des attentes et exigences spécifiques du milieu de stage, des moyens et conditions offerts ainsi que de l’environnement social au travail. Elle dépend également du cadre scolaire, notamment l’interprétation que font les enseignants du référentiel de compétences attendues par le ministère de l’Éducation pour les métiers semi-spécialisés.</w:t>
      </w:r>
    </w:p>
    <w:p w14:paraId="3FBDD046" w14:textId="77777777" w:rsidR="0037173F" w:rsidRPr="007A2E79" w:rsidRDefault="0037173F" w:rsidP="0038162D">
      <w:pPr>
        <w:spacing w:after="0" w:line="264" w:lineRule="auto"/>
        <w:jc w:val="both"/>
        <w:rPr>
          <w:rFonts w:asciiTheme="majorHAnsi" w:hAnsiTheme="majorHAnsi" w:cstheme="majorHAnsi"/>
          <w:sz w:val="24"/>
          <w:szCs w:val="24"/>
        </w:rPr>
      </w:pPr>
    </w:p>
    <w:p w14:paraId="65310100" w14:textId="77777777" w:rsidR="002C1BC4" w:rsidRPr="007A2E79" w:rsidRDefault="00C10848" w:rsidP="0038162D">
      <w:p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 xml:space="preserve">Ensuite, la démarche propose d’identifier les meilleures ressources à fournir au stagiaire, ce qui peut correspondre à une aide humaine, un aménagement du poste de travail et/ou à une intervention impliquant le recours à des technologies mobiles. Si une intervention impliquant les technologies semble être le moyen le plus approprié, l’enseignant </w:t>
      </w:r>
      <w:r w:rsidR="00A34643" w:rsidRPr="007A2E79">
        <w:rPr>
          <w:rFonts w:asciiTheme="majorHAnsi" w:hAnsiTheme="majorHAnsi" w:cstheme="majorHAnsi"/>
          <w:sz w:val="24"/>
          <w:szCs w:val="24"/>
        </w:rPr>
        <w:t xml:space="preserve">la planifie et la met en œuvre, et enfin en évalue </w:t>
      </w:r>
      <w:r w:rsidRPr="007A2E79">
        <w:rPr>
          <w:rFonts w:asciiTheme="majorHAnsi" w:hAnsiTheme="majorHAnsi" w:cstheme="majorHAnsi"/>
          <w:sz w:val="24"/>
          <w:szCs w:val="24"/>
        </w:rPr>
        <w:t>la</w:t>
      </w:r>
      <w:r w:rsidR="00A34643" w:rsidRPr="007A2E79">
        <w:rPr>
          <w:rFonts w:asciiTheme="majorHAnsi" w:hAnsiTheme="majorHAnsi" w:cstheme="majorHAnsi"/>
          <w:sz w:val="24"/>
          <w:szCs w:val="24"/>
        </w:rPr>
        <w:t xml:space="preserve"> valeur ajoutée</w:t>
      </w:r>
      <w:r w:rsidRPr="007A2E79">
        <w:rPr>
          <w:rFonts w:asciiTheme="majorHAnsi" w:hAnsiTheme="majorHAnsi" w:cstheme="majorHAnsi"/>
          <w:sz w:val="24"/>
          <w:szCs w:val="24"/>
        </w:rPr>
        <w:t>.</w:t>
      </w:r>
    </w:p>
    <w:p w14:paraId="7D790AF9" w14:textId="06D2D582" w:rsidR="0037173F" w:rsidRPr="007A2E79" w:rsidRDefault="0037173F" w:rsidP="0038162D">
      <w:pPr>
        <w:spacing w:after="0" w:line="264" w:lineRule="auto"/>
        <w:jc w:val="both"/>
        <w:rPr>
          <w:rFonts w:asciiTheme="majorHAnsi" w:hAnsiTheme="majorHAnsi" w:cstheme="majorHAnsi"/>
        </w:rPr>
      </w:pPr>
    </w:p>
    <w:p w14:paraId="096D3C09" w14:textId="77777777" w:rsidR="0032312B" w:rsidRDefault="0032312B">
      <w:pPr>
        <w:rPr>
          <w:rFonts w:asciiTheme="majorHAnsi" w:eastAsiaTheme="majorEastAsia" w:hAnsiTheme="majorHAnsi" w:cstheme="majorHAnsi"/>
          <w:b/>
          <w:i/>
          <w:caps/>
          <w:color w:val="2E74B5" w:themeColor="accent1" w:themeShade="BF"/>
          <w:sz w:val="28"/>
          <w:szCs w:val="32"/>
          <w:u w:val="single"/>
        </w:rPr>
      </w:pPr>
      <w:r>
        <w:rPr>
          <w:rFonts w:asciiTheme="majorHAnsi" w:hAnsiTheme="majorHAnsi" w:cstheme="majorHAnsi"/>
        </w:rPr>
        <w:br w:type="page"/>
      </w:r>
    </w:p>
    <w:p w14:paraId="07957D25" w14:textId="1D4F61F2" w:rsidR="0093451D" w:rsidRPr="007A2E79" w:rsidRDefault="0093451D" w:rsidP="0038162D">
      <w:pPr>
        <w:pStyle w:val="Heading1"/>
        <w:spacing w:line="264" w:lineRule="auto"/>
        <w:jc w:val="both"/>
        <w:rPr>
          <w:rFonts w:asciiTheme="majorHAnsi" w:hAnsiTheme="majorHAnsi" w:cstheme="majorHAnsi"/>
        </w:rPr>
      </w:pPr>
      <w:r w:rsidRPr="007A2E79">
        <w:rPr>
          <w:rFonts w:asciiTheme="majorHAnsi" w:hAnsiTheme="majorHAnsi" w:cstheme="majorHAnsi"/>
        </w:rPr>
        <w:lastRenderedPageBreak/>
        <w:t>Objectifs du projet</w:t>
      </w:r>
    </w:p>
    <w:p w14:paraId="76DED34F" w14:textId="5538039B" w:rsidR="0093451D" w:rsidRPr="007A2E79" w:rsidRDefault="00645806" w:rsidP="0038162D">
      <w:pPr>
        <w:spacing w:after="0" w:line="264" w:lineRule="auto"/>
        <w:jc w:val="both"/>
        <w:rPr>
          <w:rFonts w:asciiTheme="majorHAnsi" w:eastAsia="Times New Roman" w:hAnsiTheme="majorHAnsi" w:cstheme="majorHAnsi"/>
          <w:snapToGrid w:val="0"/>
          <w:sz w:val="24"/>
          <w:szCs w:val="24"/>
        </w:rPr>
      </w:pPr>
      <w:r w:rsidRPr="007A2E79">
        <w:rPr>
          <w:rFonts w:asciiTheme="majorHAnsi" w:eastAsia="Times New Roman" w:hAnsiTheme="majorHAnsi" w:cstheme="majorHAnsi"/>
          <w:snapToGrid w:val="0"/>
          <w:sz w:val="24"/>
          <w:szCs w:val="24"/>
        </w:rPr>
        <w:t>Le présent projet avait pour but de concevoir un outil</w:t>
      </w:r>
      <w:r w:rsidR="00371328" w:rsidRPr="007A2E79">
        <w:rPr>
          <w:rFonts w:asciiTheme="majorHAnsi" w:eastAsia="Times New Roman" w:hAnsiTheme="majorHAnsi" w:cstheme="majorHAnsi"/>
          <w:snapToGrid w:val="0"/>
          <w:sz w:val="24"/>
          <w:szCs w:val="24"/>
        </w:rPr>
        <w:t xml:space="preserve"> </w:t>
      </w:r>
      <w:r w:rsidR="00E9399B" w:rsidRPr="007A2E79">
        <w:rPr>
          <w:rFonts w:asciiTheme="majorHAnsi" w:eastAsia="Times New Roman" w:hAnsiTheme="majorHAnsi" w:cstheme="majorHAnsi"/>
          <w:snapToGrid w:val="0"/>
          <w:sz w:val="24"/>
          <w:szCs w:val="24"/>
        </w:rPr>
        <w:t xml:space="preserve">présentant </w:t>
      </w:r>
      <w:r w:rsidR="00371328" w:rsidRPr="007A2E79">
        <w:rPr>
          <w:rFonts w:asciiTheme="majorHAnsi" w:eastAsia="Times New Roman" w:hAnsiTheme="majorHAnsi" w:cstheme="majorHAnsi"/>
          <w:snapToGrid w:val="0"/>
          <w:sz w:val="24"/>
          <w:szCs w:val="24"/>
        </w:rPr>
        <w:t>la démarche</w:t>
      </w:r>
      <w:r w:rsidR="00043B7A" w:rsidRPr="007A2E79">
        <w:rPr>
          <w:rFonts w:asciiTheme="majorHAnsi" w:eastAsia="Times New Roman" w:hAnsiTheme="majorHAnsi" w:cstheme="majorHAnsi"/>
          <w:snapToGrid w:val="0"/>
          <w:sz w:val="24"/>
          <w:szCs w:val="24"/>
        </w:rPr>
        <w:t xml:space="preserve"> préalablement développée,</w:t>
      </w:r>
      <w:r w:rsidR="00371328" w:rsidRPr="007A2E79">
        <w:rPr>
          <w:rFonts w:asciiTheme="majorHAnsi" w:eastAsia="Times New Roman" w:hAnsiTheme="majorHAnsi" w:cstheme="majorHAnsi"/>
          <w:snapToGrid w:val="0"/>
          <w:sz w:val="24"/>
          <w:szCs w:val="24"/>
        </w:rPr>
        <w:t xml:space="preserve"> afin qu’elle puisse être </w:t>
      </w:r>
      <w:r w:rsidR="009913C0" w:rsidRPr="007A2E79">
        <w:rPr>
          <w:rFonts w:asciiTheme="majorHAnsi" w:eastAsia="Times New Roman" w:hAnsiTheme="majorHAnsi" w:cstheme="majorHAnsi"/>
          <w:snapToGrid w:val="0"/>
          <w:sz w:val="24"/>
          <w:szCs w:val="24"/>
        </w:rPr>
        <w:t>utilisée</w:t>
      </w:r>
      <w:r w:rsidR="00371328" w:rsidRPr="007A2E79">
        <w:rPr>
          <w:rFonts w:asciiTheme="majorHAnsi" w:eastAsia="Times New Roman" w:hAnsiTheme="majorHAnsi" w:cstheme="majorHAnsi"/>
          <w:snapToGrid w:val="0"/>
          <w:sz w:val="24"/>
          <w:szCs w:val="24"/>
        </w:rPr>
        <w:t xml:space="preserve"> par des enseignants </w:t>
      </w:r>
      <w:r w:rsidR="003C633F" w:rsidRPr="007A2E79">
        <w:rPr>
          <w:rFonts w:asciiTheme="majorHAnsi" w:eastAsia="Times New Roman" w:hAnsiTheme="majorHAnsi" w:cstheme="majorHAnsi"/>
          <w:snapToGrid w:val="0"/>
          <w:sz w:val="24"/>
          <w:szCs w:val="24"/>
        </w:rPr>
        <w:t>d</w:t>
      </w:r>
      <w:r w:rsidR="00550289" w:rsidRPr="007A2E79">
        <w:rPr>
          <w:rFonts w:asciiTheme="majorHAnsi" w:eastAsia="Times New Roman" w:hAnsiTheme="majorHAnsi" w:cstheme="majorHAnsi"/>
          <w:snapToGrid w:val="0"/>
          <w:sz w:val="24"/>
          <w:szCs w:val="24"/>
        </w:rPr>
        <w:t xml:space="preserve">u PFAE, </w:t>
      </w:r>
      <w:r w:rsidR="00371328" w:rsidRPr="007A2E79">
        <w:rPr>
          <w:rFonts w:asciiTheme="majorHAnsi" w:eastAsia="Times New Roman" w:hAnsiTheme="majorHAnsi" w:cstheme="majorHAnsi"/>
          <w:snapToGrid w:val="0"/>
          <w:sz w:val="24"/>
          <w:szCs w:val="24"/>
        </w:rPr>
        <w:t>auprès de</w:t>
      </w:r>
      <w:r w:rsidR="009913C0" w:rsidRPr="007A2E79">
        <w:rPr>
          <w:rFonts w:asciiTheme="majorHAnsi" w:eastAsia="Times New Roman" w:hAnsiTheme="majorHAnsi" w:cstheme="majorHAnsi"/>
          <w:snapToGrid w:val="0"/>
          <w:sz w:val="24"/>
          <w:szCs w:val="24"/>
        </w:rPr>
        <w:t xml:space="preserve"> leur</w:t>
      </w:r>
      <w:r w:rsidR="00E9399B" w:rsidRPr="007A2E79">
        <w:rPr>
          <w:rFonts w:asciiTheme="majorHAnsi" w:eastAsia="Times New Roman" w:hAnsiTheme="majorHAnsi" w:cstheme="majorHAnsi"/>
          <w:snapToGrid w:val="0"/>
          <w:sz w:val="24"/>
          <w:szCs w:val="24"/>
        </w:rPr>
        <w:t>s</w:t>
      </w:r>
      <w:r w:rsidR="00371328" w:rsidRPr="007A2E79">
        <w:rPr>
          <w:rFonts w:asciiTheme="majorHAnsi" w:eastAsia="Times New Roman" w:hAnsiTheme="majorHAnsi" w:cstheme="majorHAnsi"/>
          <w:snapToGrid w:val="0"/>
          <w:sz w:val="24"/>
          <w:szCs w:val="24"/>
        </w:rPr>
        <w:t xml:space="preserve"> élèves et des employeurs</w:t>
      </w:r>
      <w:r w:rsidR="00E9399B" w:rsidRPr="007A2E79">
        <w:rPr>
          <w:rFonts w:asciiTheme="majorHAnsi" w:eastAsia="Times New Roman" w:hAnsiTheme="majorHAnsi" w:cstheme="majorHAnsi"/>
          <w:snapToGrid w:val="0"/>
          <w:sz w:val="24"/>
          <w:szCs w:val="24"/>
        </w:rPr>
        <w:t xml:space="preserve"> </w:t>
      </w:r>
      <w:r w:rsidR="00371328" w:rsidRPr="007A2E79">
        <w:rPr>
          <w:rFonts w:asciiTheme="majorHAnsi" w:eastAsia="Times New Roman" w:hAnsiTheme="majorHAnsi" w:cstheme="majorHAnsi"/>
          <w:snapToGrid w:val="0"/>
          <w:sz w:val="24"/>
          <w:szCs w:val="24"/>
        </w:rPr>
        <w:t>qui</w:t>
      </w:r>
      <w:r w:rsidR="005821C3" w:rsidRPr="007A2E79">
        <w:rPr>
          <w:rFonts w:asciiTheme="majorHAnsi" w:eastAsia="Times New Roman" w:hAnsiTheme="majorHAnsi" w:cstheme="majorHAnsi"/>
          <w:snapToGrid w:val="0"/>
          <w:sz w:val="24"/>
          <w:szCs w:val="24"/>
        </w:rPr>
        <w:t xml:space="preserve"> les</w:t>
      </w:r>
      <w:r w:rsidR="00371328" w:rsidRPr="007A2E79">
        <w:rPr>
          <w:rFonts w:asciiTheme="majorHAnsi" w:eastAsia="Times New Roman" w:hAnsiTheme="majorHAnsi" w:cstheme="majorHAnsi"/>
          <w:snapToGrid w:val="0"/>
          <w:sz w:val="24"/>
          <w:szCs w:val="24"/>
        </w:rPr>
        <w:t xml:space="preserve"> accueillent en stage.</w:t>
      </w:r>
      <w:r w:rsidR="00E9399B" w:rsidRPr="007A2E79">
        <w:rPr>
          <w:rFonts w:asciiTheme="majorHAnsi" w:eastAsia="Times New Roman" w:hAnsiTheme="majorHAnsi" w:cstheme="majorHAnsi"/>
          <w:snapToGrid w:val="0"/>
          <w:sz w:val="24"/>
          <w:szCs w:val="24"/>
        </w:rPr>
        <w:t xml:space="preserve"> </w:t>
      </w:r>
      <w:r w:rsidR="001B64AB" w:rsidRPr="007A2E79">
        <w:rPr>
          <w:rFonts w:asciiTheme="majorHAnsi" w:eastAsia="Times New Roman" w:hAnsiTheme="majorHAnsi" w:cstheme="majorHAnsi"/>
          <w:snapToGrid w:val="0"/>
          <w:sz w:val="24"/>
          <w:szCs w:val="24"/>
        </w:rPr>
        <w:t>Cet outil devait se composer de deux sites Internet :</w:t>
      </w:r>
    </w:p>
    <w:p w14:paraId="10ECA238" w14:textId="18F63B03" w:rsidR="006D3E6E" w:rsidRPr="007A2E79" w:rsidRDefault="00CC3970" w:rsidP="00E43000">
      <w:pPr>
        <w:pStyle w:val="ListParagraph"/>
        <w:numPr>
          <w:ilvl w:val="0"/>
          <w:numId w:val="25"/>
        </w:numPr>
        <w:spacing w:after="0" w:line="264" w:lineRule="auto"/>
        <w:jc w:val="both"/>
        <w:rPr>
          <w:rFonts w:asciiTheme="majorHAnsi" w:eastAsia="Times New Roman" w:hAnsiTheme="majorHAnsi" w:cstheme="majorHAnsi"/>
          <w:snapToGrid w:val="0"/>
          <w:sz w:val="24"/>
          <w:szCs w:val="24"/>
        </w:rPr>
      </w:pPr>
      <w:proofErr w:type="gramStart"/>
      <w:r w:rsidRPr="007A2E79">
        <w:rPr>
          <w:rFonts w:asciiTheme="majorHAnsi" w:eastAsia="Times New Roman" w:hAnsiTheme="majorHAnsi" w:cstheme="majorHAnsi"/>
          <w:snapToGrid w:val="0"/>
          <w:sz w:val="24"/>
          <w:szCs w:val="24"/>
        </w:rPr>
        <w:t>un</w:t>
      </w:r>
      <w:proofErr w:type="gramEnd"/>
      <w:r w:rsidRPr="007A2E79">
        <w:rPr>
          <w:rFonts w:asciiTheme="majorHAnsi" w:eastAsia="Times New Roman" w:hAnsiTheme="majorHAnsi" w:cstheme="majorHAnsi"/>
          <w:snapToGrid w:val="0"/>
          <w:sz w:val="24"/>
          <w:szCs w:val="24"/>
        </w:rPr>
        <w:t xml:space="preserve"> site expliquant </w:t>
      </w:r>
      <w:r w:rsidR="001B64AB" w:rsidRPr="007A2E79">
        <w:rPr>
          <w:rFonts w:asciiTheme="majorHAnsi" w:eastAsia="Times New Roman" w:hAnsiTheme="majorHAnsi" w:cstheme="majorHAnsi"/>
          <w:snapToGrid w:val="0"/>
          <w:sz w:val="24"/>
          <w:szCs w:val="24"/>
        </w:rPr>
        <w:t>la démarche d’utilisation des technologies mobiles</w:t>
      </w:r>
      <w:r w:rsidR="001A5C0E" w:rsidRPr="007A2E79">
        <w:rPr>
          <w:rFonts w:asciiTheme="majorHAnsi" w:eastAsia="Times New Roman" w:hAnsiTheme="majorHAnsi" w:cstheme="majorHAnsi"/>
          <w:snapToGrid w:val="0"/>
          <w:sz w:val="24"/>
          <w:szCs w:val="24"/>
        </w:rPr>
        <w:t xml:space="preserve"> pour soutenir la réussite des élèves en stage</w:t>
      </w:r>
      <w:r w:rsidR="006D3E6E" w:rsidRPr="007A2E79">
        <w:rPr>
          <w:rFonts w:asciiTheme="majorHAnsi" w:eastAsia="Times New Roman" w:hAnsiTheme="majorHAnsi" w:cstheme="majorHAnsi"/>
          <w:snapToGrid w:val="0"/>
          <w:sz w:val="24"/>
          <w:szCs w:val="24"/>
        </w:rPr>
        <w:t>;</w:t>
      </w:r>
    </w:p>
    <w:p w14:paraId="6A2BDE40" w14:textId="3B7CD4BC" w:rsidR="0044145E" w:rsidRPr="007A2E79" w:rsidRDefault="006D3E6E" w:rsidP="00E43000">
      <w:pPr>
        <w:pStyle w:val="ListParagraph"/>
        <w:numPr>
          <w:ilvl w:val="0"/>
          <w:numId w:val="25"/>
        </w:numPr>
        <w:spacing w:after="0" w:line="264" w:lineRule="auto"/>
        <w:jc w:val="both"/>
        <w:rPr>
          <w:rFonts w:asciiTheme="majorHAnsi" w:eastAsia="Times New Roman" w:hAnsiTheme="majorHAnsi" w:cstheme="majorHAnsi"/>
          <w:snapToGrid w:val="0"/>
          <w:sz w:val="24"/>
          <w:szCs w:val="24"/>
        </w:rPr>
      </w:pPr>
      <w:proofErr w:type="gramStart"/>
      <w:r w:rsidRPr="007A2E79">
        <w:rPr>
          <w:rFonts w:asciiTheme="majorHAnsi" w:eastAsia="Times New Roman" w:hAnsiTheme="majorHAnsi" w:cstheme="majorHAnsi"/>
          <w:snapToGrid w:val="0"/>
          <w:sz w:val="24"/>
          <w:szCs w:val="24"/>
        </w:rPr>
        <w:t>un</w:t>
      </w:r>
      <w:proofErr w:type="gramEnd"/>
      <w:r w:rsidRPr="007A2E79">
        <w:rPr>
          <w:rFonts w:asciiTheme="majorHAnsi" w:eastAsia="Times New Roman" w:hAnsiTheme="majorHAnsi" w:cstheme="majorHAnsi"/>
          <w:snapToGrid w:val="0"/>
          <w:sz w:val="24"/>
          <w:szCs w:val="24"/>
        </w:rPr>
        <w:t xml:space="preserve"> répertoire d’applications technologiques</w:t>
      </w:r>
      <w:r w:rsidR="00C72D6D" w:rsidRPr="007A2E79">
        <w:rPr>
          <w:rFonts w:asciiTheme="majorHAnsi" w:eastAsia="Times New Roman" w:hAnsiTheme="majorHAnsi" w:cstheme="majorHAnsi"/>
          <w:snapToGrid w:val="0"/>
          <w:sz w:val="24"/>
          <w:szCs w:val="24"/>
        </w:rPr>
        <w:t xml:space="preserve">. Ce répertoire avait </w:t>
      </w:r>
      <w:r w:rsidR="00A31DA5" w:rsidRPr="007A2E79">
        <w:rPr>
          <w:rFonts w:asciiTheme="majorHAnsi" w:eastAsia="Times New Roman" w:hAnsiTheme="majorHAnsi" w:cstheme="majorHAnsi"/>
          <w:snapToGrid w:val="0"/>
          <w:sz w:val="24"/>
          <w:szCs w:val="24"/>
        </w:rPr>
        <w:t xml:space="preserve">déjà </w:t>
      </w:r>
      <w:r w:rsidR="00C72D6D" w:rsidRPr="007A2E79">
        <w:rPr>
          <w:rFonts w:asciiTheme="majorHAnsi" w:eastAsia="Times New Roman" w:hAnsiTheme="majorHAnsi" w:cstheme="majorHAnsi"/>
          <w:snapToGrid w:val="0"/>
          <w:sz w:val="24"/>
          <w:szCs w:val="24"/>
        </w:rPr>
        <w:t xml:space="preserve">été </w:t>
      </w:r>
      <w:r w:rsidR="00A31DA5" w:rsidRPr="007A2E79">
        <w:rPr>
          <w:rFonts w:asciiTheme="majorHAnsi" w:eastAsia="Times New Roman" w:hAnsiTheme="majorHAnsi" w:cstheme="majorHAnsi"/>
          <w:snapToGrid w:val="0"/>
          <w:sz w:val="24"/>
          <w:szCs w:val="24"/>
        </w:rPr>
        <w:t>élaboré lors de l</w:t>
      </w:r>
      <w:r w:rsidR="00C72D6D" w:rsidRPr="007A2E79">
        <w:rPr>
          <w:rFonts w:asciiTheme="majorHAnsi" w:eastAsia="Times New Roman" w:hAnsiTheme="majorHAnsi" w:cstheme="majorHAnsi"/>
          <w:snapToGrid w:val="0"/>
          <w:sz w:val="24"/>
          <w:szCs w:val="24"/>
        </w:rPr>
        <w:t>a recherche-action susmentionnée</w:t>
      </w:r>
      <w:r w:rsidR="00E65575" w:rsidRPr="007A2E79">
        <w:rPr>
          <w:rFonts w:asciiTheme="majorHAnsi" w:eastAsia="Times New Roman" w:hAnsiTheme="majorHAnsi" w:cstheme="majorHAnsi"/>
          <w:snapToGrid w:val="0"/>
          <w:sz w:val="24"/>
          <w:szCs w:val="24"/>
        </w:rPr>
        <w:t>.</w:t>
      </w:r>
    </w:p>
    <w:p w14:paraId="31FAD5F3" w14:textId="799881A4" w:rsidR="009821E4" w:rsidRPr="007A2E79" w:rsidRDefault="009821E4" w:rsidP="0038162D">
      <w:pPr>
        <w:spacing w:after="0" w:line="264" w:lineRule="auto"/>
        <w:jc w:val="both"/>
        <w:rPr>
          <w:rFonts w:asciiTheme="majorHAnsi" w:eastAsia="Times New Roman" w:hAnsiTheme="majorHAnsi" w:cstheme="majorHAnsi"/>
          <w:snapToGrid w:val="0"/>
          <w:sz w:val="24"/>
          <w:szCs w:val="24"/>
        </w:rPr>
      </w:pPr>
      <w:r w:rsidRPr="007A2E79">
        <w:rPr>
          <w:rFonts w:asciiTheme="majorHAnsi" w:hAnsiTheme="majorHAnsi" w:cstheme="majorHAnsi"/>
          <w:sz w:val="24"/>
          <w:szCs w:val="24"/>
        </w:rPr>
        <w:t xml:space="preserve">Une fois </w:t>
      </w:r>
      <w:r w:rsidR="00B37865" w:rsidRPr="007A2E79">
        <w:rPr>
          <w:rFonts w:asciiTheme="majorHAnsi" w:hAnsiTheme="majorHAnsi" w:cstheme="majorHAnsi"/>
          <w:sz w:val="24"/>
          <w:szCs w:val="24"/>
        </w:rPr>
        <w:t>l’outil</w:t>
      </w:r>
      <w:r w:rsidRPr="007A2E79">
        <w:rPr>
          <w:rFonts w:asciiTheme="majorHAnsi" w:hAnsiTheme="majorHAnsi" w:cstheme="majorHAnsi"/>
          <w:sz w:val="24"/>
          <w:szCs w:val="24"/>
        </w:rPr>
        <w:t xml:space="preserve"> conçu,</w:t>
      </w:r>
      <w:r w:rsidR="00550289" w:rsidRPr="007A2E79">
        <w:rPr>
          <w:rFonts w:asciiTheme="majorHAnsi" w:hAnsiTheme="majorHAnsi" w:cstheme="majorHAnsi"/>
          <w:sz w:val="24"/>
          <w:szCs w:val="24"/>
        </w:rPr>
        <w:t xml:space="preserve"> le projet </w:t>
      </w:r>
      <w:r w:rsidR="007A648A" w:rsidRPr="007A2E79">
        <w:rPr>
          <w:rFonts w:asciiTheme="majorHAnsi" w:hAnsiTheme="majorHAnsi" w:cstheme="majorHAnsi"/>
          <w:sz w:val="24"/>
          <w:szCs w:val="24"/>
        </w:rPr>
        <w:t>avait pour objectif d’</w:t>
      </w:r>
      <w:r w:rsidR="00550289" w:rsidRPr="007A2E79">
        <w:rPr>
          <w:rFonts w:asciiTheme="majorHAnsi" w:hAnsiTheme="majorHAnsi" w:cstheme="majorHAnsi"/>
          <w:sz w:val="24"/>
          <w:szCs w:val="24"/>
        </w:rPr>
        <w:t xml:space="preserve">évaluer </w:t>
      </w:r>
      <w:r w:rsidR="00695CAE" w:rsidRPr="007A2E79">
        <w:rPr>
          <w:rFonts w:asciiTheme="majorHAnsi" w:hAnsiTheme="majorHAnsi" w:cstheme="majorHAnsi"/>
          <w:sz w:val="24"/>
          <w:szCs w:val="24"/>
        </w:rPr>
        <w:t>son potentiel d’adaptation</w:t>
      </w:r>
      <w:r w:rsidRPr="007A2E79">
        <w:rPr>
          <w:rFonts w:asciiTheme="majorHAnsi" w:eastAsia="Times New Roman" w:hAnsiTheme="majorHAnsi" w:cstheme="majorHAnsi"/>
          <w:snapToGrid w:val="0"/>
          <w:sz w:val="24"/>
          <w:szCs w:val="24"/>
        </w:rPr>
        <w:t xml:space="preserve"> </w:t>
      </w:r>
      <w:r w:rsidR="007A648A" w:rsidRPr="007A2E79">
        <w:rPr>
          <w:rFonts w:asciiTheme="majorHAnsi" w:eastAsia="Times New Roman" w:hAnsiTheme="majorHAnsi" w:cstheme="majorHAnsi"/>
          <w:snapToGrid w:val="0"/>
          <w:sz w:val="24"/>
          <w:szCs w:val="24"/>
        </w:rPr>
        <w:t>à</w:t>
      </w:r>
      <w:r w:rsidRPr="007A2E79">
        <w:rPr>
          <w:rFonts w:asciiTheme="majorHAnsi" w:eastAsia="Times New Roman" w:hAnsiTheme="majorHAnsi" w:cstheme="majorHAnsi"/>
          <w:snapToGrid w:val="0"/>
          <w:sz w:val="24"/>
          <w:szCs w:val="24"/>
        </w:rPr>
        <w:t xml:space="preserve"> </w:t>
      </w:r>
      <w:r w:rsidR="002574AC" w:rsidRPr="007A2E79">
        <w:rPr>
          <w:rFonts w:asciiTheme="majorHAnsi" w:eastAsia="Times New Roman" w:hAnsiTheme="majorHAnsi" w:cstheme="majorHAnsi"/>
          <w:snapToGrid w:val="0"/>
          <w:sz w:val="24"/>
          <w:szCs w:val="24"/>
        </w:rPr>
        <w:t>des</w:t>
      </w:r>
      <w:r w:rsidRPr="007A2E79">
        <w:rPr>
          <w:rFonts w:asciiTheme="majorHAnsi" w:eastAsia="Times New Roman" w:hAnsiTheme="majorHAnsi" w:cstheme="majorHAnsi"/>
          <w:snapToGrid w:val="0"/>
          <w:sz w:val="24"/>
          <w:szCs w:val="24"/>
        </w:rPr>
        <w:t xml:space="preserve"> contextes</w:t>
      </w:r>
      <w:r w:rsidR="009913C0" w:rsidRPr="007A2E79">
        <w:rPr>
          <w:rFonts w:asciiTheme="majorHAnsi" w:eastAsia="Times New Roman" w:hAnsiTheme="majorHAnsi" w:cstheme="majorHAnsi"/>
          <w:snapToGrid w:val="0"/>
          <w:sz w:val="24"/>
          <w:szCs w:val="24"/>
        </w:rPr>
        <w:t xml:space="preserve"> </w:t>
      </w:r>
      <w:r w:rsidRPr="007A2E79">
        <w:rPr>
          <w:rFonts w:asciiTheme="majorHAnsi" w:eastAsia="Times New Roman" w:hAnsiTheme="majorHAnsi" w:cstheme="majorHAnsi"/>
          <w:snapToGrid w:val="0"/>
          <w:sz w:val="24"/>
          <w:szCs w:val="24"/>
        </w:rPr>
        <w:t>de développement de l’employabilité</w:t>
      </w:r>
      <w:r w:rsidR="009913C0" w:rsidRPr="007A2E79">
        <w:rPr>
          <w:rFonts w:asciiTheme="majorHAnsi" w:eastAsia="Times New Roman" w:hAnsiTheme="majorHAnsi" w:cstheme="majorHAnsi"/>
          <w:snapToGrid w:val="0"/>
          <w:sz w:val="24"/>
          <w:szCs w:val="24"/>
        </w:rPr>
        <w:t xml:space="preserve"> similaires </w:t>
      </w:r>
      <w:r w:rsidR="00F05EBC" w:rsidRPr="007A2E79">
        <w:rPr>
          <w:rFonts w:asciiTheme="majorHAnsi" w:eastAsia="Times New Roman" w:hAnsiTheme="majorHAnsi" w:cstheme="majorHAnsi"/>
          <w:snapToGrid w:val="0"/>
          <w:sz w:val="24"/>
          <w:szCs w:val="24"/>
        </w:rPr>
        <w:t>à celui du</w:t>
      </w:r>
      <w:r w:rsidR="009913C0" w:rsidRPr="007A2E79">
        <w:rPr>
          <w:rFonts w:asciiTheme="majorHAnsi" w:eastAsia="Times New Roman" w:hAnsiTheme="majorHAnsi" w:cstheme="majorHAnsi"/>
          <w:snapToGrid w:val="0"/>
          <w:sz w:val="24"/>
          <w:szCs w:val="24"/>
        </w:rPr>
        <w:t xml:space="preserve"> PFAE</w:t>
      </w:r>
      <w:r w:rsidR="002574AC" w:rsidRPr="007A2E79">
        <w:rPr>
          <w:rFonts w:asciiTheme="majorHAnsi" w:eastAsia="Times New Roman" w:hAnsiTheme="majorHAnsi" w:cstheme="majorHAnsi"/>
          <w:snapToGrid w:val="0"/>
          <w:sz w:val="24"/>
          <w:szCs w:val="24"/>
        </w:rPr>
        <w:t xml:space="preserve"> </w:t>
      </w:r>
      <w:r w:rsidR="00695CAE" w:rsidRPr="007A2E79">
        <w:rPr>
          <w:rFonts w:asciiTheme="majorHAnsi" w:eastAsia="Times New Roman" w:hAnsiTheme="majorHAnsi" w:cstheme="majorHAnsi"/>
          <w:snapToGrid w:val="0"/>
          <w:sz w:val="24"/>
          <w:szCs w:val="24"/>
        </w:rPr>
        <w:t xml:space="preserve">en </w:t>
      </w:r>
      <w:r w:rsidR="00F05EBC" w:rsidRPr="007A2E79">
        <w:rPr>
          <w:rFonts w:asciiTheme="majorHAnsi" w:eastAsia="Times New Roman" w:hAnsiTheme="majorHAnsi" w:cstheme="majorHAnsi"/>
          <w:snapToGrid w:val="0"/>
          <w:sz w:val="24"/>
          <w:szCs w:val="24"/>
        </w:rPr>
        <w:t>Ontario</w:t>
      </w:r>
      <w:r w:rsidRPr="007A2E79">
        <w:rPr>
          <w:rFonts w:asciiTheme="majorHAnsi" w:eastAsia="Times New Roman" w:hAnsiTheme="majorHAnsi" w:cstheme="majorHAnsi"/>
          <w:snapToGrid w:val="0"/>
          <w:sz w:val="24"/>
          <w:szCs w:val="24"/>
        </w:rPr>
        <w:t>.</w:t>
      </w:r>
      <w:r w:rsidR="00B066C9" w:rsidRPr="007A2E79">
        <w:rPr>
          <w:rFonts w:asciiTheme="majorHAnsi" w:eastAsia="Times New Roman" w:hAnsiTheme="majorHAnsi" w:cstheme="majorHAnsi"/>
          <w:snapToGrid w:val="0"/>
          <w:sz w:val="24"/>
          <w:szCs w:val="24"/>
        </w:rPr>
        <w:t xml:space="preserve"> </w:t>
      </w:r>
    </w:p>
    <w:p w14:paraId="3316AB96" w14:textId="41A11D9E" w:rsidR="00550289" w:rsidRPr="007A2E79" w:rsidRDefault="00550289" w:rsidP="0038162D">
      <w:pPr>
        <w:spacing w:after="0" w:line="264" w:lineRule="auto"/>
        <w:jc w:val="both"/>
        <w:rPr>
          <w:rFonts w:asciiTheme="majorHAnsi" w:hAnsiTheme="majorHAnsi" w:cstheme="majorHAnsi"/>
          <w:sz w:val="24"/>
          <w:szCs w:val="24"/>
        </w:rPr>
      </w:pPr>
    </w:p>
    <w:p w14:paraId="20E340F2" w14:textId="524FBC02" w:rsidR="008C02CC" w:rsidRPr="007A2E79" w:rsidRDefault="008C02CC" w:rsidP="0038162D">
      <w:pPr>
        <w:pStyle w:val="texte"/>
        <w:rPr>
          <w:rFonts w:asciiTheme="majorHAnsi" w:hAnsiTheme="majorHAnsi" w:cstheme="majorHAnsi"/>
          <w:sz w:val="24"/>
          <w:szCs w:val="24"/>
          <w:lang w:val="fr-CA"/>
        </w:rPr>
      </w:pPr>
      <w:r w:rsidRPr="007A2E79">
        <w:rPr>
          <w:rFonts w:asciiTheme="majorHAnsi" w:hAnsiTheme="majorHAnsi" w:cstheme="majorHAnsi"/>
          <w:sz w:val="24"/>
          <w:szCs w:val="24"/>
          <w:lang w:val="fr-CA"/>
        </w:rPr>
        <w:t>Le</w:t>
      </w:r>
      <w:r w:rsidR="0035042E" w:rsidRPr="007A2E79">
        <w:rPr>
          <w:rFonts w:asciiTheme="majorHAnsi" w:hAnsiTheme="majorHAnsi" w:cstheme="majorHAnsi"/>
          <w:sz w:val="24"/>
          <w:szCs w:val="24"/>
          <w:lang w:val="fr-CA"/>
        </w:rPr>
        <w:t>s deux volets du</w:t>
      </w:r>
      <w:r w:rsidRPr="007A2E79">
        <w:rPr>
          <w:rFonts w:asciiTheme="majorHAnsi" w:hAnsiTheme="majorHAnsi" w:cstheme="majorHAnsi"/>
          <w:sz w:val="24"/>
          <w:szCs w:val="24"/>
          <w:lang w:val="fr-CA"/>
        </w:rPr>
        <w:t xml:space="preserve"> présent projet </w:t>
      </w:r>
      <w:r w:rsidR="0035042E" w:rsidRPr="007A2E79">
        <w:rPr>
          <w:rFonts w:asciiTheme="majorHAnsi" w:hAnsiTheme="majorHAnsi" w:cstheme="majorHAnsi"/>
          <w:sz w:val="24"/>
          <w:szCs w:val="24"/>
          <w:lang w:val="fr-CA"/>
        </w:rPr>
        <w:t>ont</w:t>
      </w:r>
      <w:r w:rsidRPr="007A2E79">
        <w:rPr>
          <w:rFonts w:asciiTheme="majorHAnsi" w:hAnsiTheme="majorHAnsi" w:cstheme="majorHAnsi"/>
          <w:sz w:val="24"/>
          <w:szCs w:val="24"/>
          <w:lang w:val="fr-CA"/>
        </w:rPr>
        <w:t xml:space="preserve"> été mené</w:t>
      </w:r>
      <w:r w:rsidR="0035042E" w:rsidRPr="007A2E79">
        <w:rPr>
          <w:rFonts w:asciiTheme="majorHAnsi" w:hAnsiTheme="majorHAnsi" w:cstheme="majorHAnsi"/>
          <w:sz w:val="24"/>
          <w:szCs w:val="24"/>
          <w:lang w:val="fr-CA"/>
        </w:rPr>
        <w:t>s</w:t>
      </w:r>
      <w:r w:rsidRPr="007A2E79">
        <w:rPr>
          <w:rFonts w:asciiTheme="majorHAnsi" w:hAnsiTheme="majorHAnsi" w:cstheme="majorHAnsi"/>
          <w:sz w:val="24"/>
          <w:szCs w:val="24"/>
          <w:lang w:val="fr-CA"/>
        </w:rPr>
        <w:t xml:space="preserve"> </w:t>
      </w:r>
      <w:r w:rsidR="0035042E" w:rsidRPr="007A2E79">
        <w:rPr>
          <w:rFonts w:asciiTheme="majorHAnsi" w:hAnsiTheme="majorHAnsi" w:cstheme="majorHAnsi"/>
          <w:sz w:val="24"/>
          <w:szCs w:val="24"/>
          <w:lang w:val="fr-CA"/>
        </w:rPr>
        <w:t xml:space="preserve">en parallèle </w:t>
      </w:r>
      <w:r w:rsidRPr="007A2E79">
        <w:rPr>
          <w:rFonts w:asciiTheme="majorHAnsi" w:hAnsiTheme="majorHAnsi" w:cstheme="majorHAnsi"/>
          <w:sz w:val="24"/>
          <w:szCs w:val="24"/>
          <w:lang w:val="fr-CA"/>
        </w:rPr>
        <w:t>par deux équipes de recherche</w:t>
      </w:r>
      <w:r w:rsidR="00A314CE" w:rsidRPr="007A2E79">
        <w:rPr>
          <w:rFonts w:asciiTheme="majorHAnsi" w:hAnsiTheme="majorHAnsi" w:cstheme="majorHAnsi"/>
          <w:sz w:val="24"/>
          <w:szCs w:val="24"/>
          <w:lang w:val="fr-CA"/>
        </w:rPr>
        <w:t>,</w:t>
      </w:r>
      <w:r w:rsidRPr="007A2E79">
        <w:rPr>
          <w:rFonts w:asciiTheme="majorHAnsi" w:hAnsiTheme="majorHAnsi" w:cstheme="majorHAnsi"/>
          <w:sz w:val="24"/>
          <w:szCs w:val="24"/>
          <w:lang w:val="fr-CA"/>
        </w:rPr>
        <w:t xml:space="preserve"> sous la coordination de la chercheuse principale :</w:t>
      </w:r>
    </w:p>
    <w:p w14:paraId="452593B5" w14:textId="77777777" w:rsidR="003D2033" w:rsidRPr="007A2E79" w:rsidRDefault="008C02CC" w:rsidP="00E43000">
      <w:pPr>
        <w:pStyle w:val="texte"/>
        <w:numPr>
          <w:ilvl w:val="0"/>
          <w:numId w:val="26"/>
        </w:numPr>
        <w:rPr>
          <w:rFonts w:asciiTheme="majorHAnsi" w:hAnsiTheme="majorHAnsi" w:cstheme="majorHAnsi"/>
          <w:sz w:val="24"/>
          <w:szCs w:val="24"/>
          <w:lang w:val="fr-CA"/>
        </w:rPr>
      </w:pPr>
      <w:proofErr w:type="gramStart"/>
      <w:r w:rsidRPr="007A2E79">
        <w:rPr>
          <w:rFonts w:asciiTheme="majorHAnsi" w:hAnsiTheme="majorHAnsi" w:cstheme="majorHAnsi"/>
          <w:sz w:val="24"/>
          <w:szCs w:val="24"/>
          <w:lang w:val="fr-CA"/>
        </w:rPr>
        <w:t>une</w:t>
      </w:r>
      <w:proofErr w:type="gramEnd"/>
      <w:r w:rsidRPr="007A2E79">
        <w:rPr>
          <w:rFonts w:asciiTheme="majorHAnsi" w:hAnsiTheme="majorHAnsi" w:cstheme="majorHAnsi"/>
          <w:sz w:val="24"/>
          <w:szCs w:val="24"/>
          <w:lang w:val="fr-CA"/>
        </w:rPr>
        <w:t xml:space="preserve"> équipe au Québec dirigée par</w:t>
      </w:r>
      <w:r w:rsidR="00A855DC" w:rsidRPr="007A2E79">
        <w:rPr>
          <w:rFonts w:asciiTheme="majorHAnsi" w:hAnsiTheme="majorHAnsi" w:cstheme="majorHAnsi"/>
          <w:sz w:val="24"/>
          <w:szCs w:val="24"/>
          <w:lang w:val="fr-CA"/>
        </w:rPr>
        <w:t xml:space="preserve"> la chercheuse principale, en charge </w:t>
      </w:r>
      <w:r w:rsidRPr="007A2E79">
        <w:rPr>
          <w:rFonts w:asciiTheme="majorHAnsi" w:hAnsiTheme="majorHAnsi" w:cstheme="majorHAnsi"/>
          <w:sz w:val="24"/>
          <w:szCs w:val="24"/>
          <w:lang w:val="fr-CA"/>
        </w:rPr>
        <w:t xml:space="preserve">de concevoir </w:t>
      </w:r>
      <w:r w:rsidR="00A855DC" w:rsidRPr="007A2E79">
        <w:rPr>
          <w:rFonts w:asciiTheme="majorHAnsi" w:hAnsiTheme="majorHAnsi" w:cstheme="majorHAnsi"/>
          <w:sz w:val="24"/>
          <w:szCs w:val="24"/>
          <w:lang w:val="fr-CA"/>
        </w:rPr>
        <w:t xml:space="preserve">et de tester </w:t>
      </w:r>
      <w:r w:rsidR="0035042E" w:rsidRPr="007A2E79">
        <w:rPr>
          <w:rFonts w:asciiTheme="majorHAnsi" w:hAnsiTheme="majorHAnsi" w:cstheme="majorHAnsi"/>
          <w:sz w:val="24"/>
          <w:szCs w:val="24"/>
          <w:lang w:val="fr-CA"/>
        </w:rPr>
        <w:t xml:space="preserve">l’outil, et plus spécifiquement </w:t>
      </w:r>
      <w:r w:rsidRPr="007A2E79">
        <w:rPr>
          <w:rFonts w:asciiTheme="majorHAnsi" w:hAnsiTheme="majorHAnsi" w:cstheme="majorHAnsi"/>
          <w:sz w:val="24"/>
          <w:szCs w:val="24"/>
          <w:lang w:val="fr-CA"/>
        </w:rPr>
        <w:t>le site Internet</w:t>
      </w:r>
      <w:r w:rsidR="00CC3970" w:rsidRPr="007A2E79">
        <w:rPr>
          <w:rFonts w:asciiTheme="majorHAnsi" w:hAnsiTheme="majorHAnsi" w:cstheme="majorHAnsi"/>
          <w:sz w:val="24"/>
          <w:szCs w:val="24"/>
          <w:lang w:val="fr-CA"/>
        </w:rPr>
        <w:t xml:space="preserve"> </w:t>
      </w:r>
      <w:r w:rsidR="00A855DC" w:rsidRPr="007A2E79">
        <w:rPr>
          <w:rFonts w:asciiTheme="majorHAnsi" w:hAnsiTheme="majorHAnsi" w:cstheme="majorHAnsi"/>
          <w:sz w:val="24"/>
          <w:szCs w:val="24"/>
          <w:lang w:val="fr-CA"/>
        </w:rPr>
        <w:t>présentant la démarche</w:t>
      </w:r>
      <w:r w:rsidR="003D2033" w:rsidRPr="007A2E79">
        <w:rPr>
          <w:rFonts w:asciiTheme="majorHAnsi" w:hAnsiTheme="majorHAnsi" w:cstheme="majorHAnsi"/>
          <w:sz w:val="24"/>
          <w:szCs w:val="24"/>
          <w:lang w:val="fr-CA"/>
        </w:rPr>
        <w:t>;</w:t>
      </w:r>
    </w:p>
    <w:p w14:paraId="6DDC350C" w14:textId="0623C1AF" w:rsidR="008C02CC" w:rsidRPr="007A2E79" w:rsidRDefault="008C02CC" w:rsidP="00E43000">
      <w:pPr>
        <w:pStyle w:val="texte"/>
        <w:numPr>
          <w:ilvl w:val="0"/>
          <w:numId w:val="26"/>
        </w:numPr>
        <w:rPr>
          <w:rFonts w:asciiTheme="majorHAnsi" w:hAnsiTheme="majorHAnsi" w:cstheme="majorHAnsi"/>
          <w:sz w:val="24"/>
          <w:szCs w:val="24"/>
          <w:lang w:val="fr-CA"/>
        </w:rPr>
      </w:pPr>
      <w:proofErr w:type="gramStart"/>
      <w:r w:rsidRPr="007A2E79">
        <w:rPr>
          <w:rFonts w:asciiTheme="majorHAnsi" w:hAnsiTheme="majorHAnsi" w:cstheme="majorHAnsi"/>
          <w:sz w:val="24"/>
          <w:szCs w:val="24"/>
          <w:lang w:val="fr-CA"/>
        </w:rPr>
        <w:t>une</w:t>
      </w:r>
      <w:proofErr w:type="gramEnd"/>
      <w:r w:rsidRPr="007A2E79">
        <w:rPr>
          <w:rFonts w:asciiTheme="majorHAnsi" w:hAnsiTheme="majorHAnsi" w:cstheme="majorHAnsi"/>
          <w:sz w:val="24"/>
          <w:szCs w:val="24"/>
          <w:lang w:val="fr-CA"/>
        </w:rPr>
        <w:t xml:space="preserve"> équipe en Ontario, </w:t>
      </w:r>
      <w:r w:rsidR="00695CAE" w:rsidRPr="007A2E79">
        <w:rPr>
          <w:rFonts w:asciiTheme="majorHAnsi" w:hAnsiTheme="majorHAnsi" w:cstheme="majorHAnsi"/>
          <w:sz w:val="24"/>
          <w:szCs w:val="24"/>
          <w:lang w:val="fr-CA"/>
        </w:rPr>
        <w:t>dirigée conjointement par Sandra Moll et Arif Jet</w:t>
      </w:r>
      <w:r w:rsidR="003C526A" w:rsidRPr="007A2E79">
        <w:rPr>
          <w:rFonts w:asciiTheme="majorHAnsi" w:hAnsiTheme="majorHAnsi" w:cstheme="majorHAnsi"/>
          <w:sz w:val="24"/>
          <w:szCs w:val="24"/>
          <w:lang w:val="fr-CA"/>
        </w:rPr>
        <w:t>h</w:t>
      </w:r>
      <w:r w:rsidR="00695CAE" w:rsidRPr="007A2E79">
        <w:rPr>
          <w:rFonts w:asciiTheme="majorHAnsi" w:hAnsiTheme="majorHAnsi" w:cstheme="majorHAnsi"/>
          <w:sz w:val="24"/>
          <w:szCs w:val="24"/>
          <w:lang w:val="fr-CA"/>
        </w:rPr>
        <w:t xml:space="preserve">a, </w:t>
      </w:r>
      <w:r w:rsidR="0035042E" w:rsidRPr="007A2E79">
        <w:rPr>
          <w:rFonts w:asciiTheme="majorHAnsi" w:hAnsiTheme="majorHAnsi" w:cstheme="majorHAnsi"/>
          <w:sz w:val="24"/>
          <w:szCs w:val="24"/>
          <w:lang w:val="fr-CA"/>
        </w:rPr>
        <w:t xml:space="preserve">chargée d’analyser les </w:t>
      </w:r>
      <w:r w:rsidR="007237F0" w:rsidRPr="007A2E79">
        <w:rPr>
          <w:rFonts w:asciiTheme="majorHAnsi" w:hAnsiTheme="majorHAnsi" w:cstheme="majorHAnsi"/>
          <w:sz w:val="24"/>
          <w:szCs w:val="24"/>
          <w:lang w:val="fr-CA"/>
        </w:rPr>
        <w:t xml:space="preserve">opportunités </w:t>
      </w:r>
      <w:r w:rsidR="0035042E" w:rsidRPr="007A2E79">
        <w:rPr>
          <w:rFonts w:asciiTheme="majorHAnsi" w:eastAsia="Times New Roman" w:hAnsiTheme="majorHAnsi" w:cstheme="majorHAnsi"/>
          <w:snapToGrid w:val="0"/>
          <w:sz w:val="24"/>
          <w:szCs w:val="24"/>
          <w:lang w:val="fr-CA"/>
        </w:rPr>
        <w:t xml:space="preserve">d’implantation de l’outil dans la province. </w:t>
      </w:r>
    </w:p>
    <w:p w14:paraId="433084F9" w14:textId="77777777" w:rsidR="00555765" w:rsidRPr="007A2E79" w:rsidRDefault="00555765" w:rsidP="0038162D">
      <w:pPr>
        <w:spacing w:after="0" w:line="264" w:lineRule="auto"/>
        <w:jc w:val="both"/>
        <w:rPr>
          <w:rFonts w:asciiTheme="majorHAnsi" w:hAnsiTheme="majorHAnsi" w:cstheme="majorHAnsi"/>
          <w:sz w:val="24"/>
          <w:szCs w:val="24"/>
        </w:rPr>
      </w:pPr>
    </w:p>
    <w:p w14:paraId="6326CA13" w14:textId="392D27C1" w:rsidR="001A00DA" w:rsidRPr="001A00DA" w:rsidRDefault="001A00DA" w:rsidP="0038162D">
      <w:pPr>
        <w:spacing w:after="0" w:line="264" w:lineRule="auto"/>
        <w:jc w:val="both"/>
        <w:rPr>
          <w:rFonts w:asciiTheme="majorHAnsi" w:hAnsiTheme="majorHAnsi" w:cstheme="majorHAnsi"/>
          <w:sz w:val="24"/>
          <w:szCs w:val="24"/>
        </w:rPr>
      </w:pPr>
      <w:r w:rsidRPr="00372B6B">
        <w:rPr>
          <w:rFonts w:asciiTheme="majorHAnsi" w:hAnsiTheme="majorHAnsi" w:cstheme="majorHAnsi"/>
          <w:sz w:val="24"/>
          <w:szCs w:val="24"/>
        </w:rPr>
        <w:t xml:space="preserve">Ce document présente le volet québécois du projet. Un </w:t>
      </w:r>
      <w:r w:rsidR="00C92DA0" w:rsidRPr="00372B6B">
        <w:rPr>
          <w:rFonts w:asciiTheme="majorHAnsi" w:hAnsiTheme="majorHAnsi" w:cstheme="majorHAnsi"/>
          <w:sz w:val="24"/>
          <w:szCs w:val="24"/>
        </w:rPr>
        <w:t xml:space="preserve">second </w:t>
      </w:r>
      <w:r w:rsidRPr="00372B6B">
        <w:rPr>
          <w:rFonts w:asciiTheme="majorHAnsi" w:hAnsiTheme="majorHAnsi" w:cstheme="majorHAnsi"/>
          <w:sz w:val="24"/>
          <w:szCs w:val="24"/>
        </w:rPr>
        <w:t>document présente le volet ontarien du projet.</w:t>
      </w:r>
    </w:p>
    <w:p w14:paraId="4AD05420" w14:textId="77777777" w:rsidR="00EC58E3" w:rsidRPr="007A2E79" w:rsidRDefault="00EC58E3" w:rsidP="0038162D">
      <w:pPr>
        <w:spacing w:after="0" w:line="264" w:lineRule="auto"/>
        <w:ind w:firstLine="708"/>
        <w:jc w:val="both"/>
        <w:rPr>
          <w:rFonts w:asciiTheme="majorHAnsi" w:hAnsiTheme="majorHAnsi" w:cstheme="majorHAnsi"/>
          <w:sz w:val="24"/>
          <w:szCs w:val="24"/>
        </w:rPr>
      </w:pPr>
    </w:p>
    <w:p w14:paraId="0C8EA141" w14:textId="17A5B2FD" w:rsidR="009718C7" w:rsidRPr="007A2E79" w:rsidRDefault="009718C7" w:rsidP="0038162D">
      <w:pPr>
        <w:spacing w:after="0" w:line="264" w:lineRule="auto"/>
        <w:ind w:firstLine="708"/>
        <w:jc w:val="both"/>
        <w:rPr>
          <w:rFonts w:asciiTheme="majorHAnsi" w:hAnsiTheme="majorHAnsi" w:cstheme="majorHAnsi"/>
          <w:sz w:val="24"/>
          <w:szCs w:val="24"/>
        </w:rPr>
      </w:pPr>
      <w:r w:rsidRPr="007A2E79">
        <w:rPr>
          <w:rFonts w:asciiTheme="majorHAnsi" w:hAnsiTheme="majorHAnsi" w:cstheme="majorHAnsi"/>
          <w:sz w:val="24"/>
          <w:szCs w:val="24"/>
        </w:rPr>
        <w:br w:type="page"/>
      </w:r>
    </w:p>
    <w:p w14:paraId="43624DE9" w14:textId="644E59BF" w:rsidR="00CB5641" w:rsidRPr="007A2E79" w:rsidRDefault="00E1586D" w:rsidP="0038162D">
      <w:pPr>
        <w:pStyle w:val="Heading1"/>
        <w:spacing w:line="264" w:lineRule="auto"/>
        <w:jc w:val="both"/>
        <w:rPr>
          <w:rFonts w:asciiTheme="majorHAnsi" w:hAnsiTheme="majorHAnsi" w:cstheme="majorHAnsi"/>
        </w:rPr>
      </w:pPr>
      <w:bookmarkStart w:id="1" w:name="_Hlk40789560"/>
      <w:r w:rsidRPr="007A2E79">
        <w:rPr>
          <w:rFonts w:asciiTheme="majorHAnsi" w:hAnsiTheme="majorHAnsi" w:cstheme="majorHAnsi"/>
        </w:rPr>
        <w:lastRenderedPageBreak/>
        <w:t xml:space="preserve">Équipe Québec </w:t>
      </w:r>
      <w:bookmarkEnd w:id="1"/>
      <w:r w:rsidRPr="007A2E79">
        <w:rPr>
          <w:rFonts w:asciiTheme="majorHAnsi" w:hAnsiTheme="majorHAnsi" w:cstheme="majorHAnsi"/>
        </w:rPr>
        <w:t xml:space="preserve">- </w:t>
      </w:r>
      <w:r w:rsidR="00106CB0" w:rsidRPr="007A2E79">
        <w:rPr>
          <w:rFonts w:asciiTheme="majorHAnsi" w:hAnsiTheme="majorHAnsi" w:cstheme="majorHAnsi"/>
        </w:rPr>
        <w:t xml:space="preserve">Conception </w:t>
      </w:r>
      <w:r w:rsidR="00C31F17" w:rsidRPr="007A2E79">
        <w:rPr>
          <w:rFonts w:asciiTheme="majorHAnsi" w:hAnsiTheme="majorHAnsi" w:cstheme="majorHAnsi"/>
        </w:rPr>
        <w:t>de l’outil</w:t>
      </w:r>
      <w:r w:rsidR="008C02CC" w:rsidRPr="007A2E79">
        <w:rPr>
          <w:rFonts w:asciiTheme="majorHAnsi" w:hAnsiTheme="majorHAnsi" w:cstheme="majorHAnsi"/>
        </w:rPr>
        <w:t xml:space="preserve"> </w:t>
      </w:r>
    </w:p>
    <w:p w14:paraId="1DAFB6A4" w14:textId="36B180D4" w:rsidR="00DB23CB" w:rsidRPr="007A2E79" w:rsidRDefault="00DB23CB" w:rsidP="0038162D">
      <w:p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Le premier volet du projet</w:t>
      </w:r>
      <w:r w:rsidR="006A49DA" w:rsidRPr="007A2E79">
        <w:rPr>
          <w:rFonts w:asciiTheme="majorHAnsi" w:hAnsiTheme="majorHAnsi" w:cstheme="majorHAnsi"/>
          <w:sz w:val="24"/>
          <w:szCs w:val="24"/>
        </w:rPr>
        <w:t>,</w:t>
      </w:r>
      <w:r w:rsidRPr="007A2E79">
        <w:rPr>
          <w:rFonts w:asciiTheme="majorHAnsi" w:hAnsiTheme="majorHAnsi" w:cstheme="majorHAnsi"/>
          <w:sz w:val="24"/>
          <w:szCs w:val="24"/>
        </w:rPr>
        <w:t xml:space="preserve"> conduit par l</w:t>
      </w:r>
      <w:r w:rsidR="007237F0" w:rsidRPr="007A2E79">
        <w:rPr>
          <w:rFonts w:asciiTheme="majorHAnsi" w:hAnsiTheme="majorHAnsi" w:cstheme="majorHAnsi"/>
          <w:sz w:val="24"/>
          <w:szCs w:val="24"/>
        </w:rPr>
        <w:t>’équipe basée au Québec</w:t>
      </w:r>
      <w:r w:rsidR="006A49DA" w:rsidRPr="007A2E79">
        <w:rPr>
          <w:rFonts w:asciiTheme="majorHAnsi" w:hAnsiTheme="majorHAnsi" w:cstheme="majorHAnsi"/>
          <w:sz w:val="24"/>
          <w:szCs w:val="24"/>
        </w:rPr>
        <w:t xml:space="preserve">, </w:t>
      </w:r>
      <w:r w:rsidRPr="007A2E79">
        <w:rPr>
          <w:rFonts w:asciiTheme="majorHAnsi" w:hAnsiTheme="majorHAnsi" w:cstheme="majorHAnsi"/>
          <w:sz w:val="24"/>
          <w:szCs w:val="24"/>
        </w:rPr>
        <w:t>s’est déroulé en trois étapes :</w:t>
      </w:r>
    </w:p>
    <w:p w14:paraId="6234AF98" w14:textId="306CAC06" w:rsidR="00DB23CB" w:rsidRPr="007A2E79" w:rsidRDefault="00EA5A05" w:rsidP="00E43000">
      <w:pPr>
        <w:pStyle w:val="ListParagraph"/>
        <w:numPr>
          <w:ilvl w:val="0"/>
          <w:numId w:val="35"/>
        </w:num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É</w:t>
      </w:r>
      <w:r w:rsidR="00DB23CB" w:rsidRPr="007A2E79">
        <w:rPr>
          <w:rFonts w:asciiTheme="majorHAnsi" w:hAnsiTheme="majorHAnsi" w:cstheme="majorHAnsi"/>
          <w:sz w:val="24"/>
          <w:szCs w:val="24"/>
        </w:rPr>
        <w:t xml:space="preserve">laboration du site Internet « Favoriser l’insertion professionnelle avec la technologie mobile » qui explique la démarche </w:t>
      </w:r>
      <w:r w:rsidR="00DB23CB" w:rsidRPr="007A2E79">
        <w:rPr>
          <w:rFonts w:asciiTheme="majorHAnsi" w:eastAsia="Times New Roman" w:hAnsiTheme="majorHAnsi" w:cstheme="majorHAnsi"/>
          <w:snapToGrid w:val="0"/>
          <w:sz w:val="24"/>
          <w:szCs w:val="24"/>
        </w:rPr>
        <w:t>d’utilisation des technologies mobiles pour soutenir la réussite des élèves en stage</w:t>
      </w:r>
      <w:r w:rsidRPr="007A2E79">
        <w:rPr>
          <w:rFonts w:asciiTheme="majorHAnsi" w:eastAsia="Times New Roman" w:hAnsiTheme="majorHAnsi" w:cstheme="majorHAnsi"/>
          <w:snapToGrid w:val="0"/>
          <w:sz w:val="24"/>
          <w:szCs w:val="24"/>
        </w:rPr>
        <w:t>.</w:t>
      </w:r>
    </w:p>
    <w:p w14:paraId="321AE93C" w14:textId="35178449" w:rsidR="00EA5A05" w:rsidRPr="007A2E79" w:rsidRDefault="00EA5A05" w:rsidP="00E43000">
      <w:pPr>
        <w:pStyle w:val="ListParagraph"/>
        <w:numPr>
          <w:ilvl w:val="0"/>
          <w:numId w:val="35"/>
        </w:num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T</w:t>
      </w:r>
      <w:r w:rsidR="00DB23CB" w:rsidRPr="007A2E79">
        <w:rPr>
          <w:rFonts w:asciiTheme="majorHAnsi" w:hAnsiTheme="majorHAnsi" w:cstheme="majorHAnsi"/>
          <w:sz w:val="24"/>
          <w:szCs w:val="24"/>
        </w:rPr>
        <w:t xml:space="preserve">raduction </w:t>
      </w:r>
      <w:r w:rsidRPr="007A2E79">
        <w:rPr>
          <w:rFonts w:asciiTheme="majorHAnsi" w:hAnsiTheme="majorHAnsi" w:cstheme="majorHAnsi"/>
          <w:sz w:val="24"/>
          <w:szCs w:val="24"/>
        </w:rPr>
        <w:t>de l’outil</w:t>
      </w:r>
      <w:r w:rsidR="000E489C" w:rsidRPr="007A2E79">
        <w:rPr>
          <w:rFonts w:asciiTheme="majorHAnsi" w:hAnsiTheme="majorHAnsi" w:cstheme="majorHAnsi"/>
          <w:sz w:val="24"/>
          <w:szCs w:val="24"/>
        </w:rPr>
        <w:t xml:space="preserve"> en anglais</w:t>
      </w:r>
      <w:r w:rsidR="00A224AB" w:rsidRPr="007A2E79">
        <w:rPr>
          <w:rFonts w:asciiTheme="majorHAnsi" w:hAnsiTheme="majorHAnsi" w:cstheme="majorHAnsi"/>
          <w:sz w:val="24"/>
          <w:szCs w:val="24"/>
        </w:rPr>
        <w:t>.</w:t>
      </w:r>
    </w:p>
    <w:p w14:paraId="217F3EE2" w14:textId="5F2F4A89" w:rsidR="00DB23CB" w:rsidRPr="007A2E79" w:rsidRDefault="008F14AF" w:rsidP="00E43000">
      <w:pPr>
        <w:pStyle w:val="ListParagraph"/>
        <w:numPr>
          <w:ilvl w:val="0"/>
          <w:numId w:val="35"/>
        </w:num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Évaluation de l’outil par nouveaux utilisateurs, soit des enseignants superviseurs de stage au PFAE n’ayant pas participé à la recherche action à la CSPI</w:t>
      </w:r>
      <w:r w:rsidR="00BB6BDA" w:rsidRPr="007A2E79">
        <w:rPr>
          <w:rFonts w:asciiTheme="majorHAnsi" w:hAnsiTheme="majorHAnsi" w:cstheme="majorHAnsi"/>
          <w:sz w:val="24"/>
          <w:szCs w:val="24"/>
        </w:rPr>
        <w:t>.</w:t>
      </w:r>
    </w:p>
    <w:p w14:paraId="386516C8" w14:textId="70F2CFD8" w:rsidR="00A55B21" w:rsidRPr="007A2E79" w:rsidRDefault="00A55B21" w:rsidP="0038162D">
      <w:pPr>
        <w:tabs>
          <w:tab w:val="left" w:pos="6436"/>
        </w:tabs>
        <w:spacing w:after="0" w:line="264" w:lineRule="auto"/>
        <w:jc w:val="both"/>
        <w:rPr>
          <w:rFonts w:asciiTheme="majorHAnsi" w:hAnsiTheme="majorHAnsi" w:cstheme="majorHAnsi"/>
        </w:rPr>
      </w:pPr>
    </w:p>
    <w:p w14:paraId="5C67E453" w14:textId="77777777" w:rsidR="00971765" w:rsidRPr="007A2E79" w:rsidRDefault="00971765" w:rsidP="0038162D">
      <w:pPr>
        <w:pStyle w:val="Heading2"/>
        <w:jc w:val="both"/>
        <w:rPr>
          <w:rFonts w:asciiTheme="majorHAnsi" w:hAnsiTheme="majorHAnsi" w:cstheme="majorHAnsi"/>
        </w:rPr>
      </w:pPr>
      <w:r w:rsidRPr="007A2E79">
        <w:rPr>
          <w:rFonts w:asciiTheme="majorHAnsi" w:hAnsiTheme="majorHAnsi" w:cstheme="majorHAnsi"/>
        </w:rPr>
        <w:t>Élaboration du site Internet présentant la démarche</w:t>
      </w:r>
    </w:p>
    <w:p w14:paraId="4D34D3E6" w14:textId="5E8D7987" w:rsidR="00971765" w:rsidRPr="007A2E79" w:rsidRDefault="00971765" w:rsidP="00E43000">
      <w:pPr>
        <w:pStyle w:val="texte"/>
        <w:numPr>
          <w:ilvl w:val="0"/>
          <w:numId w:val="27"/>
        </w:numPr>
        <w:rPr>
          <w:rFonts w:asciiTheme="majorHAnsi" w:hAnsiTheme="majorHAnsi" w:cstheme="majorHAnsi"/>
          <w:i/>
          <w:sz w:val="24"/>
          <w:szCs w:val="24"/>
          <w:u w:val="single"/>
          <w:lang w:val="fr-CA"/>
        </w:rPr>
      </w:pPr>
      <w:r w:rsidRPr="007A2E79">
        <w:rPr>
          <w:rFonts w:asciiTheme="majorHAnsi" w:hAnsiTheme="majorHAnsi" w:cstheme="majorHAnsi"/>
          <w:i/>
          <w:sz w:val="24"/>
          <w:szCs w:val="24"/>
          <w:u w:val="single"/>
          <w:lang w:val="fr-CA"/>
        </w:rPr>
        <w:t>Méthodologie</w:t>
      </w:r>
    </w:p>
    <w:p w14:paraId="0A9FB8B6" w14:textId="1306C60E" w:rsidR="00456C1F" w:rsidRPr="007A2E79" w:rsidRDefault="008341FA" w:rsidP="00456C1F">
      <w:pPr>
        <w:pStyle w:val="texte"/>
        <w:rPr>
          <w:rFonts w:asciiTheme="majorHAnsi" w:hAnsiTheme="majorHAnsi" w:cstheme="majorHAnsi"/>
          <w:sz w:val="24"/>
          <w:szCs w:val="24"/>
          <w:lang w:val="fr-CA"/>
        </w:rPr>
      </w:pPr>
      <w:r w:rsidRPr="007A2E79">
        <w:rPr>
          <w:rFonts w:asciiTheme="majorHAnsi" w:hAnsiTheme="majorHAnsi" w:cstheme="majorHAnsi"/>
          <w:sz w:val="24"/>
          <w:szCs w:val="24"/>
          <w:lang w:val="fr-CA"/>
        </w:rPr>
        <w:t xml:space="preserve">Le site Internet </w:t>
      </w:r>
      <w:r w:rsidR="003F2B28" w:rsidRPr="007A2E79">
        <w:rPr>
          <w:rFonts w:asciiTheme="majorHAnsi" w:hAnsiTheme="majorHAnsi" w:cstheme="majorHAnsi"/>
          <w:sz w:val="24"/>
          <w:szCs w:val="24"/>
          <w:lang w:val="fr-CA"/>
        </w:rPr>
        <w:t xml:space="preserve">« Favoriser l’insertion professionnelle avec la technologie mobile » </w:t>
      </w:r>
      <w:r w:rsidRPr="007A2E79">
        <w:rPr>
          <w:rFonts w:asciiTheme="majorHAnsi" w:hAnsiTheme="majorHAnsi" w:cstheme="majorHAnsi"/>
          <w:sz w:val="24"/>
          <w:szCs w:val="24"/>
          <w:lang w:val="fr-CA"/>
        </w:rPr>
        <w:t xml:space="preserve">a été développé sous WordPress et est hébergé sur le portail de la CSPI, qui était partenaire du projet de recherche-action initial. </w:t>
      </w:r>
      <w:r w:rsidR="006C1B55" w:rsidRPr="007A2E79">
        <w:rPr>
          <w:rFonts w:asciiTheme="majorHAnsi" w:hAnsiTheme="majorHAnsi" w:cstheme="majorHAnsi"/>
          <w:sz w:val="24"/>
          <w:szCs w:val="24"/>
          <w:lang w:val="fr-CA"/>
        </w:rPr>
        <w:t>Le contenu du site</w:t>
      </w:r>
      <w:r w:rsidRPr="007A2E79">
        <w:rPr>
          <w:rFonts w:asciiTheme="majorHAnsi" w:hAnsiTheme="majorHAnsi" w:cstheme="majorHAnsi"/>
          <w:sz w:val="24"/>
          <w:szCs w:val="24"/>
          <w:lang w:val="fr-CA"/>
        </w:rPr>
        <w:t xml:space="preserve"> </w:t>
      </w:r>
      <w:r w:rsidR="0003345C" w:rsidRPr="007A2E79">
        <w:rPr>
          <w:rFonts w:asciiTheme="majorHAnsi" w:hAnsiTheme="majorHAnsi" w:cstheme="majorHAnsi"/>
          <w:sz w:val="24"/>
          <w:szCs w:val="24"/>
          <w:lang w:val="fr-CA"/>
        </w:rPr>
        <w:t xml:space="preserve">a été </w:t>
      </w:r>
      <w:r w:rsidR="00F73738" w:rsidRPr="007A2E79">
        <w:rPr>
          <w:rFonts w:asciiTheme="majorHAnsi" w:hAnsiTheme="majorHAnsi" w:cstheme="majorHAnsi"/>
          <w:sz w:val="24"/>
          <w:szCs w:val="24"/>
          <w:lang w:val="fr-CA"/>
        </w:rPr>
        <w:t>élaboré</w:t>
      </w:r>
      <w:r w:rsidR="007E307B" w:rsidRPr="007A2E79">
        <w:rPr>
          <w:rFonts w:asciiTheme="majorHAnsi" w:hAnsiTheme="majorHAnsi" w:cstheme="majorHAnsi"/>
          <w:sz w:val="24"/>
          <w:szCs w:val="24"/>
          <w:lang w:val="fr-CA"/>
        </w:rPr>
        <w:t xml:space="preserve"> </w:t>
      </w:r>
      <w:r w:rsidR="00C80336" w:rsidRPr="007A2E79">
        <w:rPr>
          <w:rFonts w:asciiTheme="majorHAnsi" w:hAnsiTheme="majorHAnsi" w:cstheme="majorHAnsi"/>
          <w:sz w:val="24"/>
          <w:szCs w:val="24"/>
          <w:lang w:val="fr-CA"/>
        </w:rPr>
        <w:t>à partir des</w:t>
      </w:r>
      <w:r w:rsidR="0003345C" w:rsidRPr="007A2E79">
        <w:rPr>
          <w:rFonts w:asciiTheme="majorHAnsi" w:hAnsiTheme="majorHAnsi" w:cstheme="majorHAnsi"/>
          <w:sz w:val="24"/>
          <w:szCs w:val="24"/>
          <w:lang w:val="fr-CA"/>
        </w:rPr>
        <w:t xml:space="preserve"> résultats </w:t>
      </w:r>
      <w:r w:rsidR="00C80336" w:rsidRPr="007A2E79">
        <w:rPr>
          <w:rFonts w:asciiTheme="majorHAnsi" w:hAnsiTheme="majorHAnsi" w:cstheme="majorHAnsi"/>
          <w:sz w:val="24"/>
          <w:szCs w:val="24"/>
          <w:lang w:val="fr-CA"/>
        </w:rPr>
        <w:t xml:space="preserve">de la recherche-action </w:t>
      </w:r>
      <w:r w:rsidR="00795B7B" w:rsidRPr="007A2E79">
        <w:rPr>
          <w:rFonts w:asciiTheme="majorHAnsi" w:hAnsiTheme="majorHAnsi" w:cstheme="majorHAnsi"/>
          <w:sz w:val="24"/>
          <w:szCs w:val="24"/>
          <w:lang w:val="fr-CA"/>
        </w:rPr>
        <w:t>de 2016-2017</w:t>
      </w:r>
      <w:r w:rsidR="00213A28">
        <w:rPr>
          <w:rStyle w:val="FootnoteReference"/>
          <w:rFonts w:asciiTheme="majorHAnsi" w:hAnsiTheme="majorHAnsi" w:cstheme="majorHAnsi"/>
          <w:sz w:val="24"/>
          <w:szCs w:val="24"/>
          <w:lang w:val="fr-CA"/>
        </w:rPr>
        <w:footnoteReference w:id="1"/>
      </w:r>
      <w:r w:rsidR="00795B7B" w:rsidRPr="007A2E79">
        <w:rPr>
          <w:rFonts w:asciiTheme="majorHAnsi" w:hAnsiTheme="majorHAnsi" w:cstheme="majorHAnsi"/>
          <w:sz w:val="24"/>
          <w:szCs w:val="24"/>
          <w:lang w:val="fr-CA"/>
        </w:rPr>
        <w:t xml:space="preserve"> mentionnée précédemment </w:t>
      </w:r>
      <w:r w:rsidR="00C80336" w:rsidRPr="007A2E79">
        <w:rPr>
          <w:rFonts w:asciiTheme="majorHAnsi" w:hAnsiTheme="majorHAnsi" w:cstheme="majorHAnsi"/>
          <w:sz w:val="24"/>
          <w:szCs w:val="24"/>
          <w:lang w:val="fr-CA"/>
        </w:rPr>
        <w:t>et d’</w:t>
      </w:r>
      <w:r w:rsidR="0003345C" w:rsidRPr="007A2E79">
        <w:rPr>
          <w:rFonts w:asciiTheme="majorHAnsi" w:hAnsiTheme="majorHAnsi" w:cstheme="majorHAnsi"/>
          <w:sz w:val="24"/>
          <w:szCs w:val="24"/>
          <w:lang w:val="fr-CA"/>
        </w:rPr>
        <w:t xml:space="preserve">une consultation des huit enseignants et deux conseillères pédagogiques de la CSPI </w:t>
      </w:r>
      <w:r w:rsidR="00795B7B" w:rsidRPr="007A2E79">
        <w:rPr>
          <w:rFonts w:asciiTheme="majorHAnsi" w:hAnsiTheme="majorHAnsi" w:cstheme="majorHAnsi"/>
          <w:sz w:val="24"/>
          <w:szCs w:val="24"/>
          <w:lang w:val="fr-CA"/>
        </w:rPr>
        <w:t>qui y o</w:t>
      </w:r>
      <w:r w:rsidR="0003345C" w:rsidRPr="007A2E79">
        <w:rPr>
          <w:rFonts w:asciiTheme="majorHAnsi" w:hAnsiTheme="majorHAnsi" w:cstheme="majorHAnsi"/>
          <w:sz w:val="24"/>
          <w:szCs w:val="24"/>
          <w:lang w:val="fr-CA"/>
        </w:rPr>
        <w:t xml:space="preserve">nt participé. </w:t>
      </w:r>
      <w:r w:rsidR="00CE17B9" w:rsidRPr="007A2E79">
        <w:rPr>
          <w:rFonts w:asciiTheme="majorHAnsi" w:hAnsiTheme="majorHAnsi" w:cstheme="majorHAnsi"/>
          <w:sz w:val="24"/>
          <w:szCs w:val="24"/>
          <w:lang w:val="fr-CA"/>
        </w:rPr>
        <w:t>La</w:t>
      </w:r>
      <w:r w:rsidR="0003345C" w:rsidRPr="007A2E79">
        <w:rPr>
          <w:rFonts w:asciiTheme="majorHAnsi" w:hAnsiTheme="majorHAnsi" w:cstheme="majorHAnsi"/>
          <w:sz w:val="24"/>
          <w:szCs w:val="24"/>
          <w:lang w:val="fr-CA"/>
        </w:rPr>
        <w:t xml:space="preserve"> consultation a été réalisée en mars 2018, lors d’une réunion enregistrée d’une heure.</w:t>
      </w:r>
      <w:r w:rsidR="002A6D18" w:rsidRPr="007A2E79">
        <w:rPr>
          <w:rFonts w:asciiTheme="majorHAnsi" w:hAnsiTheme="majorHAnsi" w:cstheme="majorHAnsi"/>
          <w:sz w:val="24"/>
          <w:szCs w:val="24"/>
          <w:lang w:val="fr-CA"/>
        </w:rPr>
        <w:t xml:space="preserve"> L</w:t>
      </w:r>
      <w:r w:rsidR="0003345C" w:rsidRPr="007A2E79">
        <w:rPr>
          <w:rFonts w:asciiTheme="majorHAnsi" w:hAnsiTheme="majorHAnsi" w:cstheme="majorHAnsi"/>
          <w:sz w:val="24"/>
          <w:szCs w:val="24"/>
          <w:lang w:val="fr-CA"/>
        </w:rPr>
        <w:t xml:space="preserve">es </w:t>
      </w:r>
      <w:r w:rsidR="00695CAE" w:rsidRPr="007A2E79">
        <w:rPr>
          <w:rFonts w:asciiTheme="majorHAnsi" w:hAnsiTheme="majorHAnsi" w:cstheme="majorHAnsi"/>
          <w:sz w:val="24"/>
          <w:szCs w:val="24"/>
          <w:lang w:val="fr-CA"/>
        </w:rPr>
        <w:t xml:space="preserve">chercheuses </w:t>
      </w:r>
      <w:r w:rsidR="0003345C" w:rsidRPr="007A2E79">
        <w:rPr>
          <w:rFonts w:asciiTheme="majorHAnsi" w:hAnsiTheme="majorHAnsi" w:cstheme="majorHAnsi"/>
          <w:sz w:val="24"/>
          <w:szCs w:val="24"/>
          <w:lang w:val="fr-CA"/>
        </w:rPr>
        <w:t xml:space="preserve">avaient </w:t>
      </w:r>
      <w:r w:rsidR="00CE17B9" w:rsidRPr="007A2E79">
        <w:rPr>
          <w:rFonts w:asciiTheme="majorHAnsi" w:hAnsiTheme="majorHAnsi" w:cstheme="majorHAnsi"/>
          <w:sz w:val="24"/>
          <w:szCs w:val="24"/>
          <w:lang w:val="fr-CA"/>
        </w:rPr>
        <w:t xml:space="preserve">alors </w:t>
      </w:r>
      <w:r w:rsidR="0003345C" w:rsidRPr="007A2E79">
        <w:rPr>
          <w:rFonts w:asciiTheme="majorHAnsi" w:hAnsiTheme="majorHAnsi" w:cstheme="majorHAnsi"/>
          <w:sz w:val="24"/>
          <w:szCs w:val="24"/>
          <w:lang w:val="fr-CA"/>
        </w:rPr>
        <w:t>pr</w:t>
      </w:r>
      <w:r w:rsidR="00CE17B9" w:rsidRPr="007A2E79">
        <w:rPr>
          <w:rFonts w:asciiTheme="majorHAnsi" w:hAnsiTheme="majorHAnsi" w:cstheme="majorHAnsi"/>
          <w:sz w:val="24"/>
          <w:szCs w:val="24"/>
          <w:lang w:val="fr-CA"/>
        </w:rPr>
        <w:t>oposé</w:t>
      </w:r>
      <w:r w:rsidR="0003345C" w:rsidRPr="007A2E79">
        <w:rPr>
          <w:rFonts w:asciiTheme="majorHAnsi" w:hAnsiTheme="majorHAnsi" w:cstheme="majorHAnsi"/>
          <w:sz w:val="24"/>
          <w:szCs w:val="24"/>
          <w:lang w:val="fr-CA"/>
        </w:rPr>
        <w:t xml:space="preserve"> des idées pour le</w:t>
      </w:r>
      <w:r w:rsidR="00F73738" w:rsidRPr="007A2E79">
        <w:rPr>
          <w:rFonts w:asciiTheme="majorHAnsi" w:hAnsiTheme="majorHAnsi" w:cstheme="majorHAnsi"/>
          <w:sz w:val="24"/>
          <w:szCs w:val="24"/>
          <w:lang w:val="fr-CA"/>
        </w:rPr>
        <w:t>s différents</w:t>
      </w:r>
      <w:r w:rsidR="0003345C" w:rsidRPr="007A2E79">
        <w:rPr>
          <w:rFonts w:asciiTheme="majorHAnsi" w:hAnsiTheme="majorHAnsi" w:cstheme="majorHAnsi"/>
          <w:sz w:val="24"/>
          <w:szCs w:val="24"/>
          <w:lang w:val="fr-CA"/>
        </w:rPr>
        <w:t xml:space="preserve"> contenu</w:t>
      </w:r>
      <w:r w:rsidR="00F73738" w:rsidRPr="007A2E79">
        <w:rPr>
          <w:rFonts w:asciiTheme="majorHAnsi" w:hAnsiTheme="majorHAnsi" w:cstheme="majorHAnsi"/>
          <w:sz w:val="24"/>
          <w:szCs w:val="24"/>
          <w:lang w:val="fr-CA"/>
        </w:rPr>
        <w:t>s (textes, schémas)</w:t>
      </w:r>
      <w:r w:rsidR="0003345C" w:rsidRPr="007A2E79">
        <w:rPr>
          <w:rFonts w:asciiTheme="majorHAnsi" w:hAnsiTheme="majorHAnsi" w:cstheme="majorHAnsi"/>
          <w:sz w:val="24"/>
          <w:szCs w:val="24"/>
          <w:lang w:val="fr-CA"/>
        </w:rPr>
        <w:t xml:space="preserve"> et </w:t>
      </w:r>
      <w:r w:rsidR="00795B7B" w:rsidRPr="007A2E79">
        <w:rPr>
          <w:rFonts w:asciiTheme="majorHAnsi" w:hAnsiTheme="majorHAnsi" w:cstheme="majorHAnsi"/>
          <w:sz w:val="24"/>
          <w:szCs w:val="24"/>
          <w:lang w:val="fr-CA"/>
        </w:rPr>
        <w:t xml:space="preserve">pour </w:t>
      </w:r>
      <w:r w:rsidR="0003345C" w:rsidRPr="007A2E79">
        <w:rPr>
          <w:rFonts w:asciiTheme="majorHAnsi" w:hAnsiTheme="majorHAnsi" w:cstheme="majorHAnsi"/>
          <w:sz w:val="24"/>
          <w:szCs w:val="24"/>
          <w:lang w:val="fr-CA"/>
        </w:rPr>
        <w:t>la forme de l’outil, avant de recueillir</w:t>
      </w:r>
      <w:r w:rsidR="002A6D18" w:rsidRPr="007A2E79">
        <w:rPr>
          <w:rFonts w:asciiTheme="majorHAnsi" w:hAnsiTheme="majorHAnsi" w:cstheme="majorHAnsi"/>
          <w:sz w:val="24"/>
          <w:szCs w:val="24"/>
          <w:lang w:val="fr-CA"/>
        </w:rPr>
        <w:t xml:space="preserve"> les </w:t>
      </w:r>
      <w:r w:rsidR="0003345C" w:rsidRPr="007A2E79">
        <w:rPr>
          <w:rFonts w:asciiTheme="majorHAnsi" w:hAnsiTheme="majorHAnsi" w:cstheme="majorHAnsi"/>
          <w:sz w:val="24"/>
          <w:szCs w:val="24"/>
          <w:lang w:val="fr-CA"/>
        </w:rPr>
        <w:t>réactions</w:t>
      </w:r>
      <w:r w:rsidR="002A6D18" w:rsidRPr="007A2E79">
        <w:rPr>
          <w:rFonts w:asciiTheme="majorHAnsi" w:hAnsiTheme="majorHAnsi" w:cstheme="majorHAnsi"/>
          <w:sz w:val="24"/>
          <w:szCs w:val="24"/>
          <w:lang w:val="fr-CA"/>
        </w:rPr>
        <w:t xml:space="preserve"> des participants</w:t>
      </w:r>
      <w:r w:rsidR="0003345C" w:rsidRPr="007A2E79">
        <w:rPr>
          <w:rFonts w:asciiTheme="majorHAnsi" w:hAnsiTheme="majorHAnsi" w:cstheme="majorHAnsi"/>
          <w:sz w:val="24"/>
          <w:szCs w:val="24"/>
          <w:lang w:val="fr-CA"/>
        </w:rPr>
        <w:t xml:space="preserve">, </w:t>
      </w:r>
      <w:r w:rsidR="002A6D18" w:rsidRPr="007A2E79">
        <w:rPr>
          <w:rFonts w:asciiTheme="majorHAnsi" w:hAnsiTheme="majorHAnsi" w:cstheme="majorHAnsi"/>
          <w:sz w:val="24"/>
          <w:szCs w:val="24"/>
          <w:lang w:val="fr-CA"/>
        </w:rPr>
        <w:t xml:space="preserve">leurs </w:t>
      </w:r>
      <w:r w:rsidR="0003345C" w:rsidRPr="007A2E79">
        <w:rPr>
          <w:rFonts w:asciiTheme="majorHAnsi" w:hAnsiTheme="majorHAnsi" w:cstheme="majorHAnsi"/>
          <w:sz w:val="24"/>
          <w:szCs w:val="24"/>
          <w:lang w:val="fr-CA"/>
        </w:rPr>
        <w:t xml:space="preserve">commentaires et suggestions. </w:t>
      </w:r>
      <w:r w:rsidR="00B10868" w:rsidRPr="007A2E79">
        <w:rPr>
          <w:rFonts w:asciiTheme="majorHAnsi" w:hAnsiTheme="majorHAnsi" w:cstheme="majorHAnsi"/>
          <w:sz w:val="24"/>
          <w:szCs w:val="24"/>
          <w:lang w:val="fr-CA"/>
        </w:rPr>
        <w:t>Cela a permis de déterminer le contenu du site.</w:t>
      </w:r>
      <w:r w:rsidR="001458D8">
        <w:rPr>
          <w:rFonts w:asciiTheme="majorHAnsi" w:hAnsiTheme="majorHAnsi" w:cstheme="majorHAnsi"/>
          <w:sz w:val="24"/>
          <w:szCs w:val="24"/>
          <w:lang w:val="fr-CA"/>
        </w:rPr>
        <w:t xml:space="preserve"> </w:t>
      </w:r>
      <w:r w:rsidR="00456C1F" w:rsidRPr="007A2E79">
        <w:rPr>
          <w:rFonts w:asciiTheme="majorHAnsi" w:hAnsiTheme="majorHAnsi" w:cstheme="majorHAnsi"/>
          <w:sz w:val="24"/>
          <w:szCs w:val="24"/>
          <w:lang w:val="fr-CA"/>
        </w:rPr>
        <w:t>La conception du site s’est achevée en mai 2019.</w:t>
      </w:r>
    </w:p>
    <w:p w14:paraId="166557D7" w14:textId="7D2A203E" w:rsidR="00F73738" w:rsidRPr="007A2E79" w:rsidRDefault="00F73738" w:rsidP="0038162D">
      <w:pPr>
        <w:spacing w:after="0" w:line="264" w:lineRule="auto"/>
        <w:jc w:val="both"/>
        <w:rPr>
          <w:rFonts w:asciiTheme="majorHAnsi" w:hAnsiTheme="majorHAnsi" w:cstheme="majorHAnsi"/>
          <w:sz w:val="24"/>
          <w:szCs w:val="24"/>
        </w:rPr>
      </w:pPr>
    </w:p>
    <w:p w14:paraId="5A23F744" w14:textId="0B68E757" w:rsidR="00971765" w:rsidRPr="007A2E79" w:rsidRDefault="00971765" w:rsidP="00E43000">
      <w:pPr>
        <w:pStyle w:val="texte"/>
        <w:numPr>
          <w:ilvl w:val="0"/>
          <w:numId w:val="27"/>
        </w:numPr>
        <w:tabs>
          <w:tab w:val="left" w:pos="1277"/>
        </w:tabs>
        <w:rPr>
          <w:rFonts w:asciiTheme="majorHAnsi" w:hAnsiTheme="majorHAnsi" w:cstheme="majorHAnsi"/>
          <w:sz w:val="24"/>
          <w:szCs w:val="24"/>
        </w:rPr>
      </w:pPr>
      <w:r w:rsidRPr="007A2E79">
        <w:rPr>
          <w:rFonts w:asciiTheme="majorHAnsi" w:hAnsiTheme="majorHAnsi" w:cstheme="majorHAnsi"/>
          <w:i/>
          <w:sz w:val="24"/>
          <w:szCs w:val="24"/>
          <w:u w:val="single"/>
          <w:lang w:val="fr-CA"/>
        </w:rPr>
        <w:t>Résultats</w:t>
      </w:r>
    </w:p>
    <w:p w14:paraId="7AC822CF" w14:textId="117645AE" w:rsidR="00971765" w:rsidRPr="007A2E79" w:rsidRDefault="00971765" w:rsidP="0038162D">
      <w:pPr>
        <w:pStyle w:val="texte"/>
        <w:rPr>
          <w:rFonts w:asciiTheme="majorHAnsi" w:hAnsiTheme="majorHAnsi" w:cstheme="majorHAnsi"/>
          <w:sz w:val="24"/>
          <w:szCs w:val="24"/>
          <w:lang w:val="fr-CA"/>
        </w:rPr>
      </w:pPr>
      <w:r w:rsidRPr="007A2E79">
        <w:rPr>
          <w:rFonts w:asciiTheme="majorHAnsi" w:hAnsiTheme="majorHAnsi" w:cstheme="majorHAnsi"/>
          <w:sz w:val="24"/>
          <w:szCs w:val="24"/>
          <w:lang w:val="fr-CA"/>
        </w:rPr>
        <w:t>L’outil se compose</w:t>
      </w:r>
      <w:r w:rsidR="005A1D39" w:rsidRPr="007A2E79">
        <w:rPr>
          <w:rFonts w:asciiTheme="majorHAnsi" w:hAnsiTheme="majorHAnsi" w:cstheme="majorHAnsi"/>
          <w:sz w:val="24"/>
          <w:szCs w:val="24"/>
          <w:lang w:val="fr-CA"/>
        </w:rPr>
        <w:t xml:space="preserve"> de deux</w:t>
      </w:r>
      <w:r w:rsidRPr="007A2E79">
        <w:rPr>
          <w:rFonts w:asciiTheme="majorHAnsi" w:hAnsiTheme="majorHAnsi" w:cstheme="majorHAnsi"/>
          <w:sz w:val="24"/>
          <w:szCs w:val="24"/>
          <w:lang w:val="fr-CA"/>
        </w:rPr>
        <w:t xml:space="preserve"> sites Internet</w:t>
      </w:r>
      <w:r w:rsidR="00B70213">
        <w:rPr>
          <w:rFonts w:asciiTheme="majorHAnsi" w:hAnsiTheme="majorHAnsi" w:cstheme="majorHAnsi"/>
          <w:sz w:val="24"/>
          <w:szCs w:val="24"/>
          <w:lang w:val="fr-CA"/>
        </w:rPr>
        <w:t xml:space="preserve"> </w:t>
      </w:r>
      <w:r w:rsidR="005A1D39" w:rsidRPr="007A2E79">
        <w:rPr>
          <w:rFonts w:asciiTheme="majorHAnsi" w:hAnsiTheme="majorHAnsi" w:cstheme="majorHAnsi"/>
          <w:sz w:val="24"/>
          <w:szCs w:val="24"/>
          <w:lang w:val="fr-CA"/>
        </w:rPr>
        <w:t>en français</w:t>
      </w:r>
      <w:r w:rsidR="00B70213">
        <w:rPr>
          <w:rFonts w:asciiTheme="majorHAnsi" w:hAnsiTheme="majorHAnsi" w:cstheme="majorHAnsi"/>
          <w:sz w:val="24"/>
          <w:szCs w:val="24"/>
          <w:lang w:val="fr-CA"/>
        </w:rPr>
        <w:t>, l’un expliquant la démarche globale et l’autre répertoriant différentes applications.</w:t>
      </w:r>
    </w:p>
    <w:p w14:paraId="56BC98FD" w14:textId="6E8724F5" w:rsidR="00B70213" w:rsidRPr="007A2E79" w:rsidRDefault="00B70213" w:rsidP="00B70213">
      <w:pPr>
        <w:pStyle w:val="ListParagraph"/>
        <w:numPr>
          <w:ilvl w:val="0"/>
          <w:numId w:val="31"/>
        </w:numPr>
        <w:spacing w:after="0" w:line="264" w:lineRule="auto"/>
        <w:jc w:val="both"/>
        <w:rPr>
          <w:rFonts w:asciiTheme="majorHAnsi" w:eastAsia="Times New Roman" w:hAnsiTheme="majorHAnsi" w:cstheme="majorHAnsi"/>
          <w:snapToGrid w:val="0"/>
          <w:sz w:val="24"/>
          <w:szCs w:val="24"/>
        </w:rPr>
      </w:pPr>
      <w:r w:rsidRPr="00B70213">
        <w:rPr>
          <w:rFonts w:asciiTheme="majorHAnsi" w:eastAsia="Times New Roman" w:hAnsiTheme="majorHAnsi" w:cstheme="majorHAnsi"/>
          <w:b/>
          <w:snapToGrid w:val="0"/>
          <w:sz w:val="24"/>
          <w:szCs w:val="24"/>
        </w:rPr>
        <w:t>Démarche :</w:t>
      </w:r>
      <w:r>
        <w:rPr>
          <w:rFonts w:asciiTheme="majorHAnsi" w:eastAsia="Times New Roman" w:hAnsiTheme="majorHAnsi" w:cstheme="majorHAnsi"/>
          <w:snapToGrid w:val="0"/>
          <w:sz w:val="24"/>
          <w:szCs w:val="24"/>
        </w:rPr>
        <w:t xml:space="preserve"> </w:t>
      </w:r>
      <w:r w:rsidRPr="007A2E79">
        <w:rPr>
          <w:rFonts w:asciiTheme="majorHAnsi" w:eastAsia="Times New Roman" w:hAnsiTheme="majorHAnsi" w:cstheme="majorHAnsi"/>
          <w:snapToGrid w:val="0"/>
          <w:sz w:val="24"/>
          <w:szCs w:val="24"/>
        </w:rPr>
        <w:t xml:space="preserve">Le site </w:t>
      </w:r>
      <w:r w:rsidRPr="007A2E79">
        <w:rPr>
          <w:rFonts w:asciiTheme="majorHAnsi" w:hAnsiTheme="majorHAnsi" w:cstheme="majorHAnsi"/>
          <w:sz w:val="24"/>
          <w:szCs w:val="24"/>
        </w:rPr>
        <w:t xml:space="preserve">« Favoriser l’insertion professionnelle avec la technologie mobile » </w:t>
      </w:r>
      <w:r w:rsidRPr="007A2E79">
        <w:rPr>
          <w:rFonts w:asciiTheme="majorHAnsi" w:eastAsia="Times New Roman" w:hAnsiTheme="majorHAnsi" w:cstheme="majorHAnsi"/>
          <w:snapToGrid w:val="0"/>
          <w:sz w:val="24"/>
          <w:szCs w:val="24"/>
        </w:rPr>
        <w:t xml:space="preserve">explique la démarche d’utilisation des technologies mobiles en français. Ce site est </w:t>
      </w:r>
      <w:r w:rsidRPr="007A2E79">
        <w:rPr>
          <w:rFonts w:asciiTheme="majorHAnsi" w:hAnsiTheme="majorHAnsi" w:cstheme="majorHAnsi"/>
          <w:sz w:val="24"/>
          <w:szCs w:val="24"/>
        </w:rPr>
        <w:t xml:space="preserve">accessible au lien suivant : </w:t>
      </w:r>
      <w:r w:rsidRPr="007A2E79">
        <w:rPr>
          <w:rFonts w:asciiTheme="majorHAnsi" w:eastAsia="Times New Roman" w:hAnsiTheme="majorHAnsi" w:cstheme="majorHAnsi"/>
          <w:snapToGrid w:val="0"/>
          <w:sz w:val="24"/>
          <w:szCs w:val="24"/>
        </w:rPr>
        <w:t xml:space="preserve"> </w:t>
      </w:r>
      <w:hyperlink r:id="rId9" w:history="1">
        <w:r w:rsidRPr="007A2E79">
          <w:rPr>
            <w:rStyle w:val="Hyperlink"/>
            <w:rFonts w:asciiTheme="majorHAnsi" w:eastAsia="Times New Roman" w:hAnsiTheme="majorHAnsi" w:cstheme="majorHAnsi"/>
            <w:snapToGrid w:val="0"/>
            <w:sz w:val="24"/>
            <w:szCs w:val="24"/>
          </w:rPr>
          <w:t>http://cspi.qc.ca/sites/guideutilisationtic/</w:t>
        </w:r>
      </w:hyperlink>
      <w:r w:rsidR="00C92DA0">
        <w:rPr>
          <w:rStyle w:val="Hyperlink"/>
          <w:rFonts w:asciiTheme="majorHAnsi" w:eastAsia="Times New Roman" w:hAnsiTheme="majorHAnsi" w:cstheme="majorHAnsi"/>
          <w:snapToGrid w:val="0"/>
          <w:sz w:val="24"/>
          <w:szCs w:val="24"/>
        </w:rPr>
        <w:t xml:space="preserve">. </w:t>
      </w:r>
      <w:r w:rsidR="00372B6B">
        <w:rPr>
          <w:rFonts w:asciiTheme="majorHAnsi" w:eastAsia="Times New Roman" w:hAnsiTheme="majorHAnsi" w:cstheme="majorHAnsi"/>
          <w:snapToGrid w:val="0"/>
          <w:sz w:val="24"/>
          <w:szCs w:val="24"/>
        </w:rPr>
        <w:t xml:space="preserve">Il </w:t>
      </w:r>
      <w:r w:rsidR="00C92DA0">
        <w:rPr>
          <w:rFonts w:asciiTheme="majorHAnsi" w:eastAsia="Times New Roman" w:hAnsiTheme="majorHAnsi" w:cstheme="majorHAnsi"/>
          <w:snapToGrid w:val="0"/>
          <w:sz w:val="24"/>
          <w:szCs w:val="24"/>
        </w:rPr>
        <w:t>est protégé par un mot de passe, s</w:t>
      </w:r>
      <w:r w:rsidR="00C92DA0" w:rsidRPr="00C92DA0">
        <w:rPr>
          <w:rFonts w:asciiTheme="majorHAnsi" w:eastAsia="Times New Roman" w:hAnsiTheme="majorHAnsi" w:cstheme="majorHAnsi"/>
          <w:snapToGrid w:val="0"/>
          <w:sz w:val="24"/>
          <w:szCs w:val="24"/>
        </w:rPr>
        <w:t xml:space="preserve">i vous souhaitez y accéder, contactez Marie Laberge à l'adresse suivante : </w:t>
      </w:r>
      <w:hyperlink r:id="rId10" w:history="1">
        <w:r w:rsidR="00C92DA0" w:rsidRPr="00C92DA0">
          <w:rPr>
            <w:rStyle w:val="Hyperlink"/>
            <w:rFonts w:asciiTheme="majorHAnsi" w:eastAsia="Times New Roman" w:hAnsiTheme="majorHAnsi" w:cstheme="majorHAnsi"/>
            <w:snapToGrid w:val="0"/>
            <w:sz w:val="24"/>
            <w:szCs w:val="24"/>
          </w:rPr>
          <w:t>marie.laberge@umontreal.ca</w:t>
        </w:r>
      </w:hyperlink>
    </w:p>
    <w:p w14:paraId="6AEC4AF2" w14:textId="62A7C707" w:rsidR="00971765" w:rsidRPr="007A2E79" w:rsidRDefault="00B70213" w:rsidP="00E43000">
      <w:pPr>
        <w:pStyle w:val="ListParagraph"/>
        <w:numPr>
          <w:ilvl w:val="0"/>
          <w:numId w:val="31"/>
        </w:numPr>
        <w:spacing w:after="0" w:line="264" w:lineRule="auto"/>
        <w:jc w:val="both"/>
        <w:rPr>
          <w:rFonts w:asciiTheme="majorHAnsi" w:eastAsia="Times New Roman" w:hAnsiTheme="majorHAnsi" w:cstheme="majorHAnsi"/>
          <w:snapToGrid w:val="0"/>
          <w:sz w:val="24"/>
          <w:szCs w:val="24"/>
        </w:rPr>
      </w:pPr>
      <w:r w:rsidRPr="00B70213">
        <w:rPr>
          <w:rFonts w:asciiTheme="majorHAnsi" w:eastAsia="Times New Roman" w:hAnsiTheme="majorHAnsi" w:cstheme="majorHAnsi"/>
          <w:b/>
          <w:snapToGrid w:val="0"/>
          <w:sz w:val="24"/>
          <w:szCs w:val="24"/>
        </w:rPr>
        <w:t>Répertoire :</w:t>
      </w:r>
      <w:r>
        <w:rPr>
          <w:rFonts w:asciiTheme="majorHAnsi" w:eastAsia="Times New Roman" w:hAnsiTheme="majorHAnsi" w:cstheme="majorHAnsi"/>
          <w:snapToGrid w:val="0"/>
          <w:sz w:val="24"/>
          <w:szCs w:val="24"/>
        </w:rPr>
        <w:t xml:space="preserve"> </w:t>
      </w:r>
      <w:r w:rsidR="00971765" w:rsidRPr="007A2E79">
        <w:rPr>
          <w:rFonts w:asciiTheme="majorHAnsi" w:eastAsia="Times New Roman" w:hAnsiTheme="majorHAnsi" w:cstheme="majorHAnsi"/>
          <w:snapToGrid w:val="0"/>
          <w:sz w:val="24"/>
          <w:szCs w:val="24"/>
        </w:rPr>
        <w:t xml:space="preserve">Le </w:t>
      </w:r>
      <w:r>
        <w:rPr>
          <w:rFonts w:asciiTheme="majorHAnsi" w:eastAsia="Times New Roman" w:hAnsiTheme="majorHAnsi" w:cstheme="majorHAnsi"/>
          <w:snapToGrid w:val="0"/>
          <w:sz w:val="24"/>
          <w:szCs w:val="24"/>
        </w:rPr>
        <w:t>site « </w:t>
      </w:r>
      <w:r w:rsidR="00971765" w:rsidRPr="007A2E79">
        <w:rPr>
          <w:rFonts w:asciiTheme="majorHAnsi" w:eastAsia="Times New Roman" w:hAnsiTheme="majorHAnsi" w:cstheme="majorHAnsi"/>
          <w:snapToGrid w:val="0"/>
          <w:sz w:val="24"/>
          <w:szCs w:val="24"/>
        </w:rPr>
        <w:t>répertoire des applications technologiques</w:t>
      </w:r>
      <w:r>
        <w:rPr>
          <w:rFonts w:asciiTheme="majorHAnsi" w:eastAsia="Times New Roman" w:hAnsiTheme="majorHAnsi" w:cstheme="majorHAnsi"/>
          <w:snapToGrid w:val="0"/>
          <w:sz w:val="24"/>
          <w:szCs w:val="24"/>
        </w:rPr>
        <w:t xml:space="preserve"> » comprend une liste d’applications </w:t>
      </w:r>
      <w:r>
        <w:rPr>
          <w:rFonts w:asciiTheme="majorHAnsi" w:hAnsiTheme="majorHAnsi" w:cstheme="majorHAnsi"/>
          <w:sz w:val="24"/>
          <w:szCs w:val="24"/>
        </w:rPr>
        <w:t>qui ont été suggérées ou utilisées dans le cadre de la recherche-action</w:t>
      </w:r>
      <w:r>
        <w:rPr>
          <w:rFonts w:asciiTheme="majorHAnsi" w:eastAsia="Times New Roman" w:hAnsiTheme="majorHAnsi" w:cstheme="majorHAnsi"/>
          <w:snapToGrid w:val="0"/>
          <w:sz w:val="24"/>
          <w:szCs w:val="24"/>
        </w:rPr>
        <w:t>. Pour chaque application, le site comprend une fiche individuelle qui décrit l’application, présente les besoins auxquels elle permet de répondre, les fonctions d’aide utilisable dans l’application (ex : aide-mémoire, synthèse vocale, assistant à la réalisation de tâche), des mots clés, les appareils compatibles, leur coût, la langue d’usage, l’exigence d’utiliser en réseau ou non, le lien de téléchargement, ainsi que les tutoriels en ligne trouvés. Le site se trouve à l’adresse suivante</w:t>
      </w:r>
      <w:r w:rsidR="00971765" w:rsidRPr="007A2E79">
        <w:rPr>
          <w:rFonts w:asciiTheme="majorHAnsi" w:eastAsia="Times New Roman" w:hAnsiTheme="majorHAnsi" w:cstheme="majorHAnsi"/>
          <w:snapToGrid w:val="0"/>
          <w:sz w:val="24"/>
          <w:szCs w:val="24"/>
        </w:rPr>
        <w:t xml:space="preserve"> : </w:t>
      </w:r>
      <w:hyperlink r:id="rId11" w:tgtFrame="_blank" w:history="1">
        <w:r w:rsidR="00971765" w:rsidRPr="007A2E79">
          <w:rPr>
            <w:rStyle w:val="Hyperlink"/>
            <w:rFonts w:asciiTheme="majorHAnsi" w:hAnsiTheme="majorHAnsi" w:cstheme="majorHAnsi"/>
            <w:bCs/>
            <w:sz w:val="24"/>
            <w:szCs w:val="24"/>
          </w:rPr>
          <w:t>http://cspi.qc.ca/apps</w:t>
        </w:r>
      </w:hyperlink>
    </w:p>
    <w:p w14:paraId="00A436EE" w14:textId="77777777" w:rsidR="00B70213" w:rsidRDefault="00B70213" w:rsidP="0038162D">
      <w:pPr>
        <w:pStyle w:val="texte"/>
        <w:rPr>
          <w:rFonts w:asciiTheme="majorHAnsi" w:hAnsiTheme="majorHAnsi" w:cstheme="majorHAnsi"/>
          <w:sz w:val="24"/>
          <w:szCs w:val="24"/>
          <w:lang w:val="fr-CA"/>
        </w:rPr>
      </w:pPr>
    </w:p>
    <w:p w14:paraId="316A0159" w14:textId="1A973E70" w:rsidR="00971765" w:rsidRDefault="005A1D39" w:rsidP="0038162D">
      <w:pPr>
        <w:pStyle w:val="texte"/>
        <w:rPr>
          <w:rFonts w:asciiTheme="majorHAnsi" w:hAnsiTheme="majorHAnsi" w:cstheme="majorHAnsi"/>
          <w:sz w:val="24"/>
          <w:szCs w:val="24"/>
          <w:lang w:val="fr-CA"/>
        </w:rPr>
      </w:pPr>
      <w:r w:rsidRPr="007A2E79">
        <w:rPr>
          <w:rFonts w:asciiTheme="majorHAnsi" w:hAnsiTheme="majorHAnsi" w:cstheme="majorHAnsi"/>
          <w:sz w:val="24"/>
          <w:szCs w:val="24"/>
          <w:lang w:val="fr-CA"/>
        </w:rPr>
        <w:lastRenderedPageBreak/>
        <w:t>Le site</w:t>
      </w:r>
      <w:r w:rsidR="00971765" w:rsidRPr="007A2E79">
        <w:rPr>
          <w:rFonts w:asciiTheme="majorHAnsi" w:hAnsiTheme="majorHAnsi" w:cstheme="majorHAnsi"/>
          <w:sz w:val="24"/>
          <w:szCs w:val="24"/>
          <w:lang w:val="fr-CA"/>
        </w:rPr>
        <w:t xml:space="preserve"> Internet présentant la démarche d’utilisation des technologies est divisé en cinq </w:t>
      </w:r>
      <w:r w:rsidR="00CE6267">
        <w:rPr>
          <w:rFonts w:asciiTheme="majorHAnsi" w:hAnsiTheme="majorHAnsi" w:cstheme="majorHAnsi"/>
          <w:sz w:val="24"/>
          <w:szCs w:val="24"/>
          <w:lang w:val="fr-CA"/>
        </w:rPr>
        <w:t>parties, correspondant chacune à un onglet accessible sur la page d</w:t>
      </w:r>
      <w:r w:rsidR="00DF43A2">
        <w:rPr>
          <w:rFonts w:asciiTheme="majorHAnsi" w:hAnsiTheme="majorHAnsi" w:cstheme="majorHAnsi"/>
          <w:sz w:val="24"/>
          <w:szCs w:val="24"/>
          <w:lang w:val="fr-CA"/>
        </w:rPr>
        <w:t>’accueil du site</w:t>
      </w:r>
      <w:r w:rsidR="00CE6267">
        <w:rPr>
          <w:rFonts w:asciiTheme="majorHAnsi" w:hAnsiTheme="majorHAnsi" w:cstheme="majorHAnsi"/>
          <w:sz w:val="24"/>
          <w:szCs w:val="24"/>
          <w:lang w:val="fr-CA"/>
        </w:rPr>
        <w:t xml:space="preserve">. Le tableau 1 présente le contenu de chaque partie. </w:t>
      </w:r>
    </w:p>
    <w:p w14:paraId="598F2CAC" w14:textId="77777777" w:rsidR="00F23E2E" w:rsidRDefault="00F23E2E" w:rsidP="0038162D">
      <w:pPr>
        <w:pStyle w:val="texte"/>
        <w:rPr>
          <w:rFonts w:asciiTheme="majorHAnsi" w:hAnsiTheme="majorHAnsi" w:cstheme="majorHAnsi"/>
          <w:sz w:val="24"/>
          <w:szCs w:val="24"/>
          <w:lang w:val="fr-CA"/>
        </w:rPr>
      </w:pPr>
    </w:p>
    <w:p w14:paraId="3CF82E53" w14:textId="3B0B8C00" w:rsidR="00CE6267" w:rsidRDefault="00B70213" w:rsidP="00F23E2E">
      <w:pPr>
        <w:pStyle w:val="texte"/>
        <w:jc w:val="center"/>
        <w:rPr>
          <w:rFonts w:asciiTheme="majorHAnsi" w:hAnsiTheme="majorHAnsi" w:cstheme="majorHAnsi"/>
          <w:sz w:val="24"/>
          <w:szCs w:val="24"/>
          <w:lang w:val="fr-CA"/>
        </w:rPr>
      </w:pPr>
      <w:r>
        <w:rPr>
          <w:rFonts w:asciiTheme="majorHAnsi" w:hAnsiTheme="majorHAnsi" w:cstheme="majorHAnsi"/>
          <w:sz w:val="24"/>
          <w:szCs w:val="24"/>
          <w:lang w:val="fr-CA"/>
        </w:rPr>
        <w:t xml:space="preserve">Tableau 1 </w:t>
      </w:r>
      <w:r w:rsidR="001232F7">
        <w:rPr>
          <w:rFonts w:asciiTheme="majorHAnsi" w:hAnsiTheme="majorHAnsi" w:cstheme="majorHAnsi"/>
          <w:sz w:val="24"/>
          <w:szCs w:val="24"/>
          <w:lang w:val="fr-CA"/>
        </w:rPr>
        <w:t>– Contenu du site Web « </w:t>
      </w:r>
      <w:r w:rsidR="00DF43A2" w:rsidRPr="00DF43A2">
        <w:rPr>
          <w:rFonts w:asciiTheme="majorHAnsi" w:hAnsiTheme="majorHAnsi" w:cstheme="majorHAnsi"/>
          <w:sz w:val="24"/>
          <w:szCs w:val="24"/>
          <w:lang w:val="fr-CA"/>
        </w:rPr>
        <w:t>Favoriser l’insertion professionnelle avec la technologie mobile</w:t>
      </w:r>
      <w:r w:rsidR="001232F7">
        <w:rPr>
          <w:rFonts w:asciiTheme="majorHAnsi" w:hAnsiTheme="majorHAnsi" w:cstheme="majorHAnsi"/>
          <w:sz w:val="24"/>
          <w:szCs w:val="24"/>
          <w:lang w:val="fr-CA"/>
        </w:rPr>
        <w:t> </w:t>
      </w:r>
      <w:r>
        <w:rPr>
          <w:rFonts w:asciiTheme="majorHAnsi" w:hAnsiTheme="majorHAnsi" w:cstheme="majorHAnsi"/>
          <w:sz w:val="24"/>
          <w:szCs w:val="24"/>
          <w:lang w:val="fr-CA"/>
        </w:rPr>
        <w:t>» selon ses différentes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71"/>
        <w:gridCol w:w="7020"/>
      </w:tblGrid>
      <w:tr w:rsidR="00CE6267" w:rsidRPr="00CE6267" w14:paraId="6E693E61" w14:textId="77777777" w:rsidTr="007500CD">
        <w:trPr>
          <w:tblHeader/>
        </w:trPr>
        <w:tc>
          <w:tcPr>
            <w:tcW w:w="2322" w:type="dxa"/>
            <w:shd w:val="clear" w:color="auto" w:fill="BFBFBF" w:themeFill="background1" w:themeFillShade="BF"/>
          </w:tcPr>
          <w:p w14:paraId="342002E1" w14:textId="7CE5EDB9" w:rsidR="00CE6267" w:rsidRPr="00CE6267" w:rsidRDefault="00CE6267" w:rsidP="00CE6267">
            <w:pPr>
              <w:pStyle w:val="texte"/>
              <w:jc w:val="left"/>
              <w:rPr>
                <w:rFonts w:asciiTheme="majorHAnsi" w:hAnsiTheme="majorHAnsi" w:cstheme="majorHAnsi"/>
                <w:b/>
                <w:sz w:val="24"/>
                <w:szCs w:val="24"/>
                <w:lang w:val="fr-CA"/>
              </w:rPr>
            </w:pPr>
            <w:r w:rsidRPr="00CE6267">
              <w:rPr>
                <w:rFonts w:asciiTheme="majorHAnsi" w:hAnsiTheme="majorHAnsi" w:cstheme="majorHAnsi"/>
                <w:b/>
                <w:sz w:val="24"/>
                <w:szCs w:val="24"/>
                <w:lang w:val="fr-CA"/>
              </w:rPr>
              <w:t>Partie</w:t>
            </w:r>
            <w:r w:rsidR="00A81B73">
              <w:rPr>
                <w:rFonts w:asciiTheme="majorHAnsi" w:hAnsiTheme="majorHAnsi" w:cstheme="majorHAnsi"/>
                <w:b/>
                <w:sz w:val="24"/>
                <w:szCs w:val="24"/>
                <w:lang w:val="fr-CA"/>
              </w:rPr>
              <w:t>s</w:t>
            </w:r>
          </w:p>
        </w:tc>
        <w:tc>
          <w:tcPr>
            <w:tcW w:w="7091" w:type="dxa"/>
            <w:gridSpan w:val="2"/>
            <w:shd w:val="clear" w:color="auto" w:fill="BFBFBF" w:themeFill="background1" w:themeFillShade="BF"/>
          </w:tcPr>
          <w:p w14:paraId="4B1B3912" w14:textId="5461833C" w:rsidR="00CE6267" w:rsidRPr="00CE6267" w:rsidRDefault="00CE6267" w:rsidP="00CE6267">
            <w:pPr>
              <w:pStyle w:val="texte"/>
              <w:jc w:val="center"/>
              <w:rPr>
                <w:rFonts w:asciiTheme="majorHAnsi" w:hAnsiTheme="majorHAnsi" w:cstheme="majorHAnsi"/>
                <w:b/>
                <w:sz w:val="24"/>
                <w:szCs w:val="24"/>
                <w:lang w:val="fr-CA"/>
              </w:rPr>
            </w:pPr>
            <w:r w:rsidRPr="00CE6267">
              <w:rPr>
                <w:rFonts w:asciiTheme="majorHAnsi" w:hAnsiTheme="majorHAnsi" w:cstheme="majorHAnsi"/>
                <w:b/>
                <w:sz w:val="24"/>
                <w:szCs w:val="24"/>
                <w:lang w:val="fr-CA"/>
              </w:rPr>
              <w:t>Contenu</w:t>
            </w:r>
          </w:p>
        </w:tc>
      </w:tr>
      <w:tr w:rsidR="00CE6267" w14:paraId="245B8221" w14:textId="77777777" w:rsidTr="007500CD">
        <w:tc>
          <w:tcPr>
            <w:tcW w:w="2322" w:type="dxa"/>
            <w:tcBorders>
              <w:bottom w:val="single" w:sz="4" w:space="0" w:color="auto"/>
            </w:tcBorders>
          </w:tcPr>
          <w:p w14:paraId="568AFD15" w14:textId="6FECA0FC" w:rsidR="00CE6267" w:rsidRDefault="00CE6267" w:rsidP="00F23E2E">
            <w:pPr>
              <w:pStyle w:val="texte"/>
              <w:numPr>
                <w:ilvl w:val="0"/>
                <w:numId w:val="79"/>
              </w:numPr>
              <w:ind w:left="287" w:hanging="287"/>
              <w:jc w:val="left"/>
              <w:rPr>
                <w:rFonts w:asciiTheme="majorHAnsi" w:hAnsiTheme="majorHAnsi" w:cstheme="majorHAnsi"/>
                <w:sz w:val="24"/>
                <w:szCs w:val="24"/>
                <w:lang w:val="fr-CA"/>
              </w:rPr>
            </w:pPr>
            <w:r w:rsidRPr="00CE6267">
              <w:rPr>
                <w:rFonts w:asciiTheme="majorHAnsi" w:hAnsiTheme="majorHAnsi" w:cstheme="majorHAnsi"/>
                <w:b/>
                <w:sz w:val="24"/>
                <w:szCs w:val="24"/>
                <w:lang w:val="fr-CA"/>
              </w:rPr>
              <w:t>Accueil</w:t>
            </w:r>
          </w:p>
        </w:tc>
        <w:tc>
          <w:tcPr>
            <w:tcW w:w="7091" w:type="dxa"/>
            <w:gridSpan w:val="2"/>
            <w:tcBorders>
              <w:bottom w:val="single" w:sz="4" w:space="0" w:color="auto"/>
            </w:tcBorders>
          </w:tcPr>
          <w:p w14:paraId="2D1BF38F" w14:textId="309F6539" w:rsidR="00CE6267" w:rsidRDefault="00CE6267" w:rsidP="00CE6267">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B</w:t>
            </w:r>
            <w:r w:rsidRPr="007A2E79">
              <w:rPr>
                <w:rFonts w:asciiTheme="majorHAnsi" w:hAnsiTheme="majorHAnsi" w:cstheme="majorHAnsi"/>
                <w:sz w:val="24"/>
                <w:szCs w:val="24"/>
                <w:lang w:val="fr-CA"/>
              </w:rPr>
              <w:t>rève introduction du projet, de l'approche et du PFAE</w:t>
            </w:r>
            <w:r w:rsidR="00A81B73">
              <w:rPr>
                <w:rFonts w:asciiTheme="majorHAnsi" w:hAnsiTheme="majorHAnsi" w:cstheme="majorHAnsi"/>
                <w:sz w:val="24"/>
                <w:szCs w:val="24"/>
                <w:lang w:val="fr-CA"/>
              </w:rPr>
              <w:t>.</w:t>
            </w:r>
          </w:p>
        </w:tc>
      </w:tr>
      <w:tr w:rsidR="00CE6267" w14:paraId="0EA1E348" w14:textId="77777777" w:rsidTr="007500CD">
        <w:tc>
          <w:tcPr>
            <w:tcW w:w="2322" w:type="dxa"/>
            <w:tcBorders>
              <w:top w:val="single" w:sz="4" w:space="0" w:color="auto"/>
              <w:bottom w:val="dotted" w:sz="4" w:space="0" w:color="auto"/>
            </w:tcBorders>
          </w:tcPr>
          <w:p w14:paraId="659BE2E9" w14:textId="749B8E7E" w:rsidR="00CE6267" w:rsidRDefault="00CE6267" w:rsidP="00F23E2E">
            <w:pPr>
              <w:pStyle w:val="texte"/>
              <w:numPr>
                <w:ilvl w:val="0"/>
                <w:numId w:val="79"/>
              </w:numPr>
              <w:ind w:left="287" w:hanging="287"/>
              <w:jc w:val="left"/>
              <w:rPr>
                <w:rFonts w:asciiTheme="majorHAnsi" w:hAnsiTheme="majorHAnsi" w:cstheme="majorHAnsi"/>
                <w:sz w:val="24"/>
                <w:szCs w:val="24"/>
                <w:lang w:val="fr-CA"/>
              </w:rPr>
            </w:pPr>
            <w:r w:rsidRPr="00CE6267">
              <w:rPr>
                <w:rFonts w:asciiTheme="majorHAnsi" w:hAnsiTheme="majorHAnsi" w:cstheme="majorHAnsi"/>
                <w:b/>
                <w:sz w:val="24"/>
                <w:szCs w:val="24"/>
                <w:lang w:val="fr-CA"/>
              </w:rPr>
              <w:t>Démarche</w:t>
            </w:r>
          </w:p>
        </w:tc>
        <w:tc>
          <w:tcPr>
            <w:tcW w:w="7091" w:type="dxa"/>
            <w:gridSpan w:val="2"/>
            <w:tcBorders>
              <w:top w:val="single" w:sz="4" w:space="0" w:color="auto"/>
              <w:bottom w:val="dotted" w:sz="4" w:space="0" w:color="auto"/>
            </w:tcBorders>
          </w:tcPr>
          <w:p w14:paraId="285CE3F5" w14:textId="09720DA1" w:rsidR="00CE6267" w:rsidRPr="00CE6267" w:rsidRDefault="00CE6267" w:rsidP="00A81B73">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R</w:t>
            </w:r>
            <w:r w:rsidRPr="007A2E79">
              <w:rPr>
                <w:rFonts w:asciiTheme="majorHAnsi" w:hAnsiTheme="majorHAnsi" w:cstheme="majorHAnsi"/>
                <w:sz w:val="24"/>
                <w:szCs w:val="24"/>
                <w:lang w:val="fr-CA"/>
              </w:rPr>
              <w:t>ésum</w:t>
            </w:r>
            <w:r>
              <w:rPr>
                <w:rFonts w:asciiTheme="majorHAnsi" w:hAnsiTheme="majorHAnsi" w:cstheme="majorHAnsi"/>
                <w:sz w:val="24"/>
                <w:szCs w:val="24"/>
                <w:lang w:val="fr-CA"/>
              </w:rPr>
              <w:t>é de</w:t>
            </w:r>
            <w:r w:rsidRPr="007A2E79">
              <w:rPr>
                <w:rFonts w:asciiTheme="majorHAnsi" w:hAnsiTheme="majorHAnsi" w:cstheme="majorHAnsi"/>
                <w:sz w:val="24"/>
                <w:szCs w:val="24"/>
                <w:lang w:val="fr-CA"/>
              </w:rPr>
              <w:t>s étapes de la démarche</w:t>
            </w:r>
            <w:r w:rsidR="00BC6267">
              <w:rPr>
                <w:rFonts w:asciiTheme="majorHAnsi" w:hAnsiTheme="majorHAnsi" w:cstheme="majorHAnsi"/>
                <w:sz w:val="24"/>
                <w:szCs w:val="24"/>
                <w:lang w:val="fr-CA"/>
              </w:rPr>
              <w:t xml:space="preserve">, soit </w:t>
            </w:r>
            <w:r w:rsidR="00DF43A2">
              <w:rPr>
                <w:rFonts w:asciiTheme="majorHAnsi" w:hAnsiTheme="majorHAnsi" w:cstheme="majorHAnsi"/>
                <w:color w:val="0070C0"/>
                <w:sz w:val="24"/>
                <w:szCs w:val="24"/>
                <w:lang w:val="fr-CA"/>
              </w:rPr>
              <w:t>1) </w:t>
            </w:r>
            <w:r w:rsidR="00BC6267" w:rsidRPr="00A81B73">
              <w:rPr>
                <w:rFonts w:asciiTheme="majorHAnsi" w:hAnsiTheme="majorHAnsi" w:cstheme="majorHAnsi"/>
                <w:color w:val="0070C0"/>
                <w:sz w:val="24"/>
                <w:szCs w:val="24"/>
                <w:lang w:val="fr-CA"/>
              </w:rPr>
              <w:t>évaluer la situation de besoin</w:t>
            </w:r>
            <w:r w:rsidR="00DF43A2">
              <w:rPr>
                <w:rFonts w:asciiTheme="majorHAnsi" w:hAnsiTheme="majorHAnsi" w:cstheme="majorHAnsi"/>
                <w:sz w:val="24"/>
                <w:szCs w:val="24"/>
                <w:lang w:val="fr-CA"/>
              </w:rPr>
              <w:t>, 2) </w:t>
            </w:r>
            <w:r w:rsidR="00BC6267">
              <w:rPr>
                <w:rFonts w:asciiTheme="majorHAnsi" w:hAnsiTheme="majorHAnsi" w:cstheme="majorHAnsi"/>
                <w:sz w:val="24"/>
                <w:szCs w:val="24"/>
                <w:lang w:val="fr-CA"/>
              </w:rPr>
              <w:t>identifier les meilleures ressources pour répond</w:t>
            </w:r>
            <w:r w:rsidR="00DF43A2">
              <w:rPr>
                <w:rFonts w:asciiTheme="majorHAnsi" w:hAnsiTheme="majorHAnsi" w:cstheme="majorHAnsi"/>
                <w:sz w:val="24"/>
                <w:szCs w:val="24"/>
                <w:lang w:val="fr-CA"/>
              </w:rPr>
              <w:t>re à la situation de besoin, 3) </w:t>
            </w:r>
            <w:r w:rsidR="00BC6267">
              <w:rPr>
                <w:rFonts w:asciiTheme="majorHAnsi" w:hAnsiTheme="majorHAnsi" w:cstheme="majorHAnsi"/>
                <w:sz w:val="24"/>
                <w:szCs w:val="24"/>
                <w:lang w:val="fr-CA"/>
              </w:rPr>
              <w:t xml:space="preserve">si une technologie peut être utilisée, choisir le mécanisme d’intervention lié (aide à l’apprentissage, aide à l’enseignement), </w:t>
            </w:r>
            <w:r w:rsidR="00DF43A2">
              <w:rPr>
                <w:rFonts w:asciiTheme="majorHAnsi" w:hAnsiTheme="majorHAnsi" w:cstheme="majorHAnsi"/>
                <w:color w:val="0070C0"/>
                <w:sz w:val="24"/>
                <w:szCs w:val="24"/>
                <w:lang w:val="fr-CA"/>
              </w:rPr>
              <w:t>4) </w:t>
            </w:r>
            <w:r w:rsidR="00BC6267" w:rsidRPr="00A81B73">
              <w:rPr>
                <w:rFonts w:asciiTheme="majorHAnsi" w:hAnsiTheme="majorHAnsi" w:cstheme="majorHAnsi"/>
                <w:color w:val="0070C0"/>
                <w:sz w:val="24"/>
                <w:szCs w:val="24"/>
                <w:lang w:val="fr-CA"/>
              </w:rPr>
              <w:t xml:space="preserve">planifier l’intervention, </w:t>
            </w:r>
            <w:r w:rsidR="00DF43A2">
              <w:rPr>
                <w:rFonts w:asciiTheme="majorHAnsi" w:hAnsiTheme="majorHAnsi" w:cstheme="majorHAnsi"/>
                <w:sz w:val="24"/>
                <w:szCs w:val="24"/>
                <w:lang w:val="fr-CA"/>
              </w:rPr>
              <w:t>5) </w:t>
            </w:r>
            <w:r w:rsidR="00BC6267">
              <w:rPr>
                <w:rFonts w:asciiTheme="majorHAnsi" w:hAnsiTheme="majorHAnsi" w:cstheme="majorHAnsi"/>
                <w:sz w:val="24"/>
                <w:szCs w:val="24"/>
                <w:lang w:val="fr-CA"/>
              </w:rPr>
              <w:t xml:space="preserve">mettre en œuvre l’intervention et </w:t>
            </w:r>
            <w:r w:rsidR="00DF43A2">
              <w:rPr>
                <w:rFonts w:asciiTheme="majorHAnsi" w:hAnsiTheme="majorHAnsi" w:cstheme="majorHAnsi"/>
                <w:color w:val="0070C0"/>
                <w:sz w:val="24"/>
                <w:szCs w:val="24"/>
                <w:lang w:val="fr-CA"/>
              </w:rPr>
              <w:t>6) </w:t>
            </w:r>
            <w:r w:rsidR="00BC6267" w:rsidRPr="00A81B73">
              <w:rPr>
                <w:rFonts w:asciiTheme="majorHAnsi" w:hAnsiTheme="majorHAnsi" w:cstheme="majorHAnsi"/>
                <w:color w:val="0070C0"/>
                <w:sz w:val="24"/>
                <w:szCs w:val="24"/>
                <w:lang w:val="fr-CA"/>
              </w:rPr>
              <w:t>évaluer la valeur ajoutée de l’intervention</w:t>
            </w:r>
            <w:r w:rsidRPr="00A81B73">
              <w:rPr>
                <w:rFonts w:asciiTheme="majorHAnsi" w:hAnsiTheme="majorHAnsi" w:cstheme="majorHAnsi"/>
                <w:color w:val="0070C0"/>
                <w:sz w:val="24"/>
                <w:szCs w:val="24"/>
                <w:lang w:val="fr-CA"/>
              </w:rPr>
              <w:t>.</w:t>
            </w:r>
            <w:r w:rsidRPr="007A2E79">
              <w:rPr>
                <w:rFonts w:asciiTheme="majorHAnsi" w:hAnsiTheme="majorHAnsi" w:cstheme="majorHAnsi"/>
                <w:sz w:val="24"/>
                <w:szCs w:val="24"/>
                <w:lang w:val="fr-CA"/>
              </w:rPr>
              <w:t xml:space="preserve"> </w:t>
            </w:r>
            <w:r w:rsidR="00A81B73">
              <w:rPr>
                <w:rFonts w:asciiTheme="majorHAnsi" w:hAnsiTheme="majorHAnsi" w:cstheme="majorHAnsi"/>
                <w:sz w:val="24"/>
                <w:szCs w:val="24"/>
                <w:lang w:val="fr-CA"/>
              </w:rPr>
              <w:t xml:space="preserve">Puis, </w:t>
            </w:r>
            <w:r w:rsidRPr="007A2E79">
              <w:rPr>
                <w:rFonts w:asciiTheme="majorHAnsi" w:hAnsiTheme="majorHAnsi" w:cstheme="majorHAnsi"/>
                <w:sz w:val="24"/>
                <w:szCs w:val="24"/>
                <w:lang w:val="fr-CA"/>
              </w:rPr>
              <w:t xml:space="preserve">trois </w:t>
            </w:r>
            <w:r w:rsidR="00A81B73">
              <w:rPr>
                <w:rFonts w:asciiTheme="majorHAnsi" w:hAnsiTheme="majorHAnsi" w:cstheme="majorHAnsi"/>
                <w:sz w:val="24"/>
                <w:szCs w:val="24"/>
                <w:lang w:val="fr-CA"/>
              </w:rPr>
              <w:t>sous-sections sont développé</w:t>
            </w:r>
            <w:r w:rsidR="00DF43A2">
              <w:rPr>
                <w:rFonts w:asciiTheme="majorHAnsi" w:hAnsiTheme="majorHAnsi" w:cstheme="majorHAnsi"/>
                <w:sz w:val="24"/>
                <w:szCs w:val="24"/>
                <w:lang w:val="fr-CA"/>
              </w:rPr>
              <w:t>e</w:t>
            </w:r>
            <w:r w:rsidR="00A81B73">
              <w:rPr>
                <w:rFonts w:asciiTheme="majorHAnsi" w:hAnsiTheme="majorHAnsi" w:cstheme="majorHAnsi"/>
                <w:sz w:val="24"/>
                <w:szCs w:val="24"/>
                <w:lang w:val="fr-CA"/>
              </w:rPr>
              <w:t xml:space="preserve">s et ouvrent vers des sous-onglets. Il s’agit des </w:t>
            </w:r>
            <w:r w:rsidR="00BC6267">
              <w:rPr>
                <w:rFonts w:asciiTheme="majorHAnsi" w:hAnsiTheme="majorHAnsi" w:cstheme="majorHAnsi"/>
                <w:sz w:val="24"/>
                <w:szCs w:val="24"/>
                <w:lang w:val="fr-CA"/>
              </w:rPr>
              <w:t xml:space="preserve">étapes 1, 4 et 6, </w:t>
            </w:r>
            <w:r w:rsidR="00A81B73">
              <w:rPr>
                <w:rFonts w:asciiTheme="majorHAnsi" w:hAnsiTheme="majorHAnsi" w:cstheme="majorHAnsi"/>
                <w:sz w:val="24"/>
                <w:szCs w:val="24"/>
                <w:lang w:val="fr-CA"/>
              </w:rPr>
              <w:t>pour lesquelles</w:t>
            </w:r>
            <w:r w:rsidR="00BC6267">
              <w:rPr>
                <w:rFonts w:asciiTheme="majorHAnsi" w:hAnsiTheme="majorHAnsi" w:cstheme="majorHAnsi"/>
                <w:sz w:val="24"/>
                <w:szCs w:val="24"/>
                <w:lang w:val="fr-CA"/>
              </w:rPr>
              <w:t xml:space="preserve"> des </w:t>
            </w:r>
            <w:r w:rsidR="00A81B73">
              <w:rPr>
                <w:rFonts w:asciiTheme="majorHAnsi" w:hAnsiTheme="majorHAnsi" w:cstheme="majorHAnsi"/>
                <w:sz w:val="24"/>
                <w:szCs w:val="24"/>
                <w:lang w:val="fr-CA"/>
              </w:rPr>
              <w:t>explications supplémentaires et des ressources</w:t>
            </w:r>
            <w:r w:rsidR="00BC6267">
              <w:rPr>
                <w:rFonts w:asciiTheme="majorHAnsi" w:hAnsiTheme="majorHAnsi" w:cstheme="majorHAnsi"/>
                <w:sz w:val="24"/>
                <w:szCs w:val="24"/>
                <w:lang w:val="fr-CA"/>
              </w:rPr>
              <w:t xml:space="preserve"> spécifiques sont proposé</w:t>
            </w:r>
            <w:r w:rsidR="00DF43A2">
              <w:rPr>
                <w:rFonts w:asciiTheme="majorHAnsi" w:hAnsiTheme="majorHAnsi" w:cstheme="majorHAnsi"/>
                <w:sz w:val="24"/>
                <w:szCs w:val="24"/>
                <w:lang w:val="fr-CA"/>
              </w:rPr>
              <w:t>e</w:t>
            </w:r>
            <w:r w:rsidR="00BC6267">
              <w:rPr>
                <w:rFonts w:asciiTheme="majorHAnsi" w:hAnsiTheme="majorHAnsi" w:cstheme="majorHAnsi"/>
                <w:sz w:val="24"/>
                <w:szCs w:val="24"/>
                <w:lang w:val="fr-CA"/>
              </w:rPr>
              <w:t>s</w:t>
            </w:r>
            <w:r w:rsidR="001843BB">
              <w:rPr>
                <w:rFonts w:asciiTheme="majorHAnsi" w:hAnsiTheme="majorHAnsi" w:cstheme="majorHAnsi"/>
                <w:sz w:val="24"/>
                <w:szCs w:val="24"/>
                <w:lang w:val="fr-CA"/>
              </w:rPr>
              <w:t xml:space="preserve"> (étapes en bleu dans le tableau)</w:t>
            </w:r>
            <w:r w:rsidR="00BC6267">
              <w:rPr>
                <w:rFonts w:asciiTheme="majorHAnsi" w:hAnsiTheme="majorHAnsi" w:cstheme="majorHAnsi"/>
                <w:sz w:val="24"/>
                <w:szCs w:val="24"/>
                <w:lang w:val="fr-CA"/>
              </w:rPr>
              <w:t>.</w:t>
            </w:r>
          </w:p>
        </w:tc>
      </w:tr>
      <w:tr w:rsidR="00A81B73" w14:paraId="7BEEFCB7" w14:textId="77777777" w:rsidTr="007500CD">
        <w:tc>
          <w:tcPr>
            <w:tcW w:w="2322" w:type="dxa"/>
            <w:tcBorders>
              <w:top w:val="dotted" w:sz="4" w:space="0" w:color="auto"/>
              <w:bottom w:val="dotted" w:sz="4" w:space="0" w:color="auto"/>
            </w:tcBorders>
          </w:tcPr>
          <w:p w14:paraId="516D1638" w14:textId="43CA58EF" w:rsidR="00A81B73" w:rsidRPr="00A81B73" w:rsidRDefault="00F23E2E" w:rsidP="00DD3468">
            <w:pPr>
              <w:pStyle w:val="texte"/>
              <w:jc w:val="left"/>
              <w:rPr>
                <w:rFonts w:asciiTheme="majorHAnsi" w:hAnsiTheme="majorHAnsi" w:cstheme="majorHAnsi"/>
                <w:color w:val="0070C0"/>
                <w:sz w:val="24"/>
                <w:szCs w:val="24"/>
                <w:lang w:val="fr-CA"/>
              </w:rPr>
            </w:pPr>
            <w:r>
              <w:rPr>
                <w:rFonts w:asciiTheme="majorHAnsi" w:hAnsiTheme="majorHAnsi" w:cstheme="majorHAnsi"/>
                <w:color w:val="0070C0"/>
                <w:sz w:val="24"/>
                <w:szCs w:val="24"/>
                <w:lang w:val="fr-CA"/>
              </w:rPr>
              <w:t xml:space="preserve">2.1 </w:t>
            </w:r>
            <w:r w:rsidR="00DD3468">
              <w:rPr>
                <w:rFonts w:asciiTheme="majorHAnsi" w:hAnsiTheme="majorHAnsi" w:cstheme="majorHAnsi"/>
                <w:color w:val="0070C0"/>
                <w:sz w:val="24"/>
                <w:szCs w:val="24"/>
                <w:lang w:val="fr-CA"/>
              </w:rPr>
              <w:t>Évaluer la situation de besoin</w:t>
            </w:r>
          </w:p>
        </w:tc>
        <w:tc>
          <w:tcPr>
            <w:tcW w:w="7091" w:type="dxa"/>
            <w:gridSpan w:val="2"/>
            <w:tcBorders>
              <w:top w:val="dotted" w:sz="4" w:space="0" w:color="auto"/>
              <w:bottom w:val="dotted" w:sz="4" w:space="0" w:color="auto"/>
            </w:tcBorders>
          </w:tcPr>
          <w:p w14:paraId="60FA4326" w14:textId="3BFEBB6E" w:rsidR="00A81B73" w:rsidRDefault="00A81B73" w:rsidP="005A7D0D">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Définition d’une « situation de besoin » et repères pour évaluer ce qui constitue une situation de besoin en milieu de travail (</w:t>
            </w:r>
            <w:r w:rsidR="00ED7BFC">
              <w:rPr>
                <w:rFonts w:asciiTheme="majorHAnsi" w:hAnsiTheme="majorHAnsi" w:cstheme="majorHAnsi"/>
                <w:sz w:val="24"/>
                <w:szCs w:val="24"/>
                <w:lang w:val="fr-CA"/>
              </w:rPr>
              <w:t>liée aux défis d’apprentissage en contexte de travail, souvent différents de ceux observés en classe</w:t>
            </w:r>
            <w:r>
              <w:rPr>
                <w:rFonts w:asciiTheme="majorHAnsi" w:hAnsiTheme="majorHAnsi" w:cstheme="majorHAnsi"/>
                <w:sz w:val="24"/>
                <w:szCs w:val="24"/>
                <w:lang w:val="fr-CA"/>
              </w:rPr>
              <w:t xml:space="preserve">). </w:t>
            </w:r>
            <w:r w:rsidR="00ED7BFC">
              <w:rPr>
                <w:rFonts w:asciiTheme="majorHAnsi" w:hAnsiTheme="majorHAnsi" w:cstheme="majorHAnsi"/>
                <w:sz w:val="24"/>
                <w:szCs w:val="24"/>
                <w:lang w:val="fr-CA"/>
              </w:rPr>
              <w:t>La sous-section comprend une liste de besoins types pouvant être observés en stage (ex : se repérer dans l’entreprise, connaître les codes sociaux professionnels, protéger sa santé), des méthodes d’évaluation d’une situation de besoin (observations du travail, verbalisations) et des déterminants du travail en lien avec les défis d’apprentissage révélés par la situation de besoi</w:t>
            </w:r>
            <w:r w:rsidR="00DF43A2">
              <w:rPr>
                <w:rFonts w:asciiTheme="majorHAnsi" w:hAnsiTheme="majorHAnsi" w:cstheme="majorHAnsi"/>
                <w:sz w:val="24"/>
                <w:szCs w:val="24"/>
                <w:lang w:val="fr-CA"/>
              </w:rPr>
              <w:t>n, regroupés sous l’acronyme M.É</w:t>
            </w:r>
            <w:r w:rsidR="00ED7BFC">
              <w:rPr>
                <w:rFonts w:asciiTheme="majorHAnsi" w:hAnsiTheme="majorHAnsi" w:cstheme="majorHAnsi"/>
                <w:sz w:val="24"/>
                <w:szCs w:val="24"/>
                <w:lang w:val="fr-CA"/>
              </w:rPr>
              <w:t>.T.I.E.R.</w:t>
            </w:r>
            <w:r w:rsidR="00B32AC1">
              <w:rPr>
                <w:rFonts w:asciiTheme="majorHAnsi" w:hAnsiTheme="majorHAnsi" w:cstheme="majorHAnsi"/>
                <w:sz w:val="24"/>
                <w:szCs w:val="24"/>
                <w:lang w:val="fr-CA"/>
              </w:rPr>
              <w:t xml:space="preserve"> </w:t>
            </w:r>
          </w:p>
        </w:tc>
      </w:tr>
      <w:tr w:rsidR="00A81B73" w14:paraId="69747AA7" w14:textId="77777777" w:rsidTr="007500CD">
        <w:tc>
          <w:tcPr>
            <w:tcW w:w="2322" w:type="dxa"/>
            <w:tcBorders>
              <w:top w:val="dotted" w:sz="4" w:space="0" w:color="auto"/>
              <w:bottom w:val="dotted" w:sz="4" w:space="0" w:color="auto"/>
            </w:tcBorders>
          </w:tcPr>
          <w:p w14:paraId="4C8E168C" w14:textId="6D99033C" w:rsidR="00A81B73" w:rsidRPr="00A81B73" w:rsidRDefault="00F23E2E" w:rsidP="00F23E2E">
            <w:pPr>
              <w:pStyle w:val="texte"/>
              <w:jc w:val="left"/>
              <w:rPr>
                <w:rFonts w:asciiTheme="majorHAnsi" w:hAnsiTheme="majorHAnsi" w:cstheme="majorHAnsi"/>
                <w:color w:val="0070C0"/>
                <w:sz w:val="24"/>
                <w:szCs w:val="24"/>
                <w:lang w:val="fr-CA"/>
              </w:rPr>
            </w:pPr>
            <w:r>
              <w:rPr>
                <w:rFonts w:asciiTheme="majorHAnsi" w:hAnsiTheme="majorHAnsi" w:cstheme="majorHAnsi"/>
                <w:color w:val="0070C0"/>
                <w:sz w:val="24"/>
                <w:szCs w:val="24"/>
                <w:lang w:val="fr-CA"/>
              </w:rPr>
              <w:t xml:space="preserve">2.2 </w:t>
            </w:r>
            <w:r w:rsidR="00DD3468">
              <w:rPr>
                <w:rFonts w:asciiTheme="majorHAnsi" w:hAnsiTheme="majorHAnsi" w:cstheme="majorHAnsi"/>
                <w:color w:val="0070C0"/>
                <w:sz w:val="24"/>
                <w:szCs w:val="24"/>
                <w:lang w:val="fr-CA"/>
              </w:rPr>
              <w:t xml:space="preserve">Planifier </w:t>
            </w:r>
            <w:r w:rsidR="00A81B73" w:rsidRPr="00A81B73">
              <w:rPr>
                <w:rFonts w:asciiTheme="majorHAnsi" w:hAnsiTheme="majorHAnsi" w:cstheme="majorHAnsi"/>
                <w:color w:val="0070C0"/>
                <w:sz w:val="24"/>
                <w:szCs w:val="24"/>
                <w:lang w:val="fr-CA"/>
              </w:rPr>
              <w:t>l’intervention</w:t>
            </w:r>
          </w:p>
        </w:tc>
        <w:tc>
          <w:tcPr>
            <w:tcW w:w="7091" w:type="dxa"/>
            <w:gridSpan w:val="2"/>
            <w:tcBorders>
              <w:top w:val="dotted" w:sz="4" w:space="0" w:color="auto"/>
              <w:bottom w:val="dotted" w:sz="4" w:space="0" w:color="auto"/>
            </w:tcBorders>
          </w:tcPr>
          <w:p w14:paraId="0203DE51" w14:textId="5D0DEF38" w:rsidR="00A81B73" w:rsidRDefault="00ED7BFC" w:rsidP="00ED7BFC">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Repères pour choisir les différents paramètres de l’intervention : choix de l’appareil, choix des produits (applications, logiciels, sites Web…), modalités d’utilisation (qui va manipuler la technologie, quel livrable, conditions requises pour l’utilisation des livrables s’il y a lieu), lieu et moment de réalisation de l’intervention, niveau de participation et d’engagement des acteurs concernés (élève, e</w:t>
            </w:r>
            <w:r w:rsidR="00821285">
              <w:rPr>
                <w:rFonts w:asciiTheme="majorHAnsi" w:hAnsiTheme="majorHAnsi" w:cstheme="majorHAnsi"/>
                <w:sz w:val="24"/>
                <w:szCs w:val="24"/>
                <w:lang w:val="fr-CA"/>
              </w:rPr>
              <w:t>ntreprise). Le lien vers le répertoire</w:t>
            </w:r>
            <w:r>
              <w:rPr>
                <w:rFonts w:asciiTheme="majorHAnsi" w:hAnsiTheme="majorHAnsi" w:cstheme="majorHAnsi"/>
                <w:sz w:val="24"/>
                <w:szCs w:val="24"/>
                <w:lang w:val="fr-CA"/>
              </w:rPr>
              <w:t xml:space="preserve"> des applications technologiques est fourni dans cette section.</w:t>
            </w:r>
            <w:r w:rsidR="004B2B4D">
              <w:rPr>
                <w:rFonts w:asciiTheme="majorHAnsi" w:hAnsiTheme="majorHAnsi" w:cstheme="majorHAnsi"/>
                <w:sz w:val="24"/>
                <w:szCs w:val="24"/>
                <w:lang w:val="fr-CA"/>
              </w:rPr>
              <w:t xml:space="preserve"> Un aide-mémoire peut être téléchargé à la fin de la section.</w:t>
            </w:r>
          </w:p>
        </w:tc>
      </w:tr>
      <w:tr w:rsidR="00A81B73" w14:paraId="3A617890" w14:textId="77777777" w:rsidTr="007500CD">
        <w:tc>
          <w:tcPr>
            <w:tcW w:w="2322" w:type="dxa"/>
            <w:tcBorders>
              <w:top w:val="dotted" w:sz="4" w:space="0" w:color="auto"/>
              <w:bottom w:val="single" w:sz="4" w:space="0" w:color="auto"/>
            </w:tcBorders>
          </w:tcPr>
          <w:p w14:paraId="48A503BF" w14:textId="29AA9EAE" w:rsidR="00A81B73" w:rsidRPr="00A81B73" w:rsidRDefault="00F23E2E" w:rsidP="00DD3468">
            <w:pPr>
              <w:pStyle w:val="texte"/>
              <w:jc w:val="left"/>
              <w:rPr>
                <w:rFonts w:asciiTheme="majorHAnsi" w:hAnsiTheme="majorHAnsi" w:cstheme="majorHAnsi"/>
                <w:color w:val="0070C0"/>
                <w:sz w:val="24"/>
                <w:szCs w:val="24"/>
                <w:lang w:val="fr-CA"/>
              </w:rPr>
            </w:pPr>
            <w:r>
              <w:rPr>
                <w:rFonts w:asciiTheme="majorHAnsi" w:hAnsiTheme="majorHAnsi" w:cstheme="majorHAnsi"/>
                <w:color w:val="0070C0"/>
                <w:sz w:val="24"/>
                <w:szCs w:val="24"/>
                <w:lang w:val="fr-CA"/>
              </w:rPr>
              <w:t xml:space="preserve">2.3 </w:t>
            </w:r>
            <w:r w:rsidR="00DD3468">
              <w:rPr>
                <w:rFonts w:asciiTheme="majorHAnsi" w:hAnsiTheme="majorHAnsi" w:cstheme="majorHAnsi"/>
                <w:color w:val="0070C0"/>
                <w:sz w:val="24"/>
                <w:szCs w:val="24"/>
                <w:lang w:val="fr-CA"/>
              </w:rPr>
              <w:t>Évaluer</w:t>
            </w:r>
            <w:r w:rsidR="00A81B73" w:rsidRPr="00A81B73">
              <w:rPr>
                <w:rFonts w:asciiTheme="majorHAnsi" w:hAnsiTheme="majorHAnsi" w:cstheme="majorHAnsi"/>
                <w:color w:val="0070C0"/>
                <w:sz w:val="24"/>
                <w:szCs w:val="24"/>
                <w:lang w:val="fr-CA"/>
              </w:rPr>
              <w:t xml:space="preserve"> la valeur ajoutée de l'intervention</w:t>
            </w:r>
          </w:p>
        </w:tc>
        <w:tc>
          <w:tcPr>
            <w:tcW w:w="7091" w:type="dxa"/>
            <w:gridSpan w:val="2"/>
            <w:tcBorders>
              <w:top w:val="dotted" w:sz="4" w:space="0" w:color="auto"/>
              <w:bottom w:val="single" w:sz="4" w:space="0" w:color="auto"/>
            </w:tcBorders>
          </w:tcPr>
          <w:p w14:paraId="7D8D8CDA" w14:textId="53B32091" w:rsidR="00A81B73" w:rsidRDefault="00ED7BFC" w:rsidP="00F23E2E">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Paramètres à considérer</w:t>
            </w:r>
            <w:r w:rsidR="00F23E2E">
              <w:rPr>
                <w:rFonts w:asciiTheme="majorHAnsi" w:hAnsiTheme="majorHAnsi" w:cstheme="majorHAnsi"/>
                <w:sz w:val="24"/>
                <w:szCs w:val="24"/>
                <w:lang w:val="fr-CA"/>
              </w:rPr>
              <w:t xml:space="preserve"> pour évaluer 1) l’</w:t>
            </w:r>
            <w:r>
              <w:rPr>
                <w:rFonts w:asciiTheme="majorHAnsi" w:hAnsiTheme="majorHAnsi" w:cstheme="majorHAnsi"/>
                <w:sz w:val="24"/>
                <w:szCs w:val="24"/>
                <w:lang w:val="fr-CA"/>
              </w:rPr>
              <w:t>apport de l’intervention pour pallier à la situation de besoin</w:t>
            </w:r>
            <w:r w:rsidR="00F23E2E">
              <w:rPr>
                <w:rFonts w:asciiTheme="majorHAnsi" w:hAnsiTheme="majorHAnsi" w:cstheme="majorHAnsi"/>
                <w:sz w:val="24"/>
                <w:szCs w:val="24"/>
                <w:lang w:val="fr-CA"/>
              </w:rPr>
              <w:t xml:space="preserve"> et 2) l’</w:t>
            </w:r>
            <w:r w:rsidR="00B70213">
              <w:rPr>
                <w:rFonts w:asciiTheme="majorHAnsi" w:hAnsiTheme="majorHAnsi" w:cstheme="majorHAnsi"/>
                <w:sz w:val="24"/>
                <w:szCs w:val="24"/>
                <w:lang w:val="fr-CA"/>
              </w:rPr>
              <w:t>apport de la technologie à l’intervention selon les mécanismes d’apprentissage</w:t>
            </w:r>
            <w:r w:rsidR="00F23E2E">
              <w:rPr>
                <w:rFonts w:asciiTheme="majorHAnsi" w:hAnsiTheme="majorHAnsi" w:cstheme="majorHAnsi"/>
                <w:sz w:val="24"/>
                <w:szCs w:val="24"/>
                <w:lang w:val="fr-CA"/>
              </w:rPr>
              <w:t xml:space="preserve">. Il s’agit essentiellement d’une liste de questions à poser pour déterminer si l’intervention a été efficace ou non. </w:t>
            </w:r>
          </w:p>
        </w:tc>
      </w:tr>
      <w:tr w:rsidR="00CE6267" w14:paraId="03073FF3" w14:textId="77777777" w:rsidTr="007500CD">
        <w:tc>
          <w:tcPr>
            <w:tcW w:w="2393" w:type="dxa"/>
            <w:gridSpan w:val="2"/>
            <w:tcBorders>
              <w:top w:val="single" w:sz="4" w:space="0" w:color="auto"/>
              <w:bottom w:val="single" w:sz="4" w:space="0" w:color="auto"/>
            </w:tcBorders>
          </w:tcPr>
          <w:p w14:paraId="7398FA40" w14:textId="6D32EE1D" w:rsidR="00CE6267" w:rsidRDefault="00CE6267" w:rsidP="00F23E2E">
            <w:pPr>
              <w:pStyle w:val="texte"/>
              <w:numPr>
                <w:ilvl w:val="0"/>
                <w:numId w:val="79"/>
              </w:numPr>
              <w:ind w:left="287" w:hanging="287"/>
              <w:jc w:val="left"/>
              <w:rPr>
                <w:rFonts w:asciiTheme="majorHAnsi" w:hAnsiTheme="majorHAnsi" w:cstheme="majorHAnsi"/>
                <w:sz w:val="24"/>
                <w:szCs w:val="24"/>
                <w:lang w:val="fr-CA"/>
              </w:rPr>
            </w:pPr>
            <w:r w:rsidRPr="00CE6267">
              <w:rPr>
                <w:rFonts w:asciiTheme="majorHAnsi" w:hAnsiTheme="majorHAnsi" w:cstheme="majorHAnsi"/>
                <w:b/>
                <w:sz w:val="24"/>
                <w:szCs w:val="24"/>
                <w:lang w:val="fr-CA"/>
              </w:rPr>
              <w:lastRenderedPageBreak/>
              <w:t>Exemples d’intervention</w:t>
            </w:r>
            <w:r>
              <w:rPr>
                <w:rFonts w:asciiTheme="majorHAnsi" w:hAnsiTheme="majorHAnsi" w:cstheme="majorHAnsi"/>
                <w:sz w:val="24"/>
                <w:szCs w:val="24"/>
                <w:lang w:val="fr-CA"/>
              </w:rPr>
              <w:t> </w:t>
            </w:r>
          </w:p>
        </w:tc>
        <w:tc>
          <w:tcPr>
            <w:tcW w:w="7020" w:type="dxa"/>
            <w:tcBorders>
              <w:top w:val="single" w:sz="4" w:space="0" w:color="auto"/>
              <w:bottom w:val="single" w:sz="4" w:space="0" w:color="auto"/>
            </w:tcBorders>
          </w:tcPr>
          <w:p w14:paraId="4EC552D3" w14:textId="67C3A339" w:rsidR="00CE6267" w:rsidRDefault="00CE6267" w:rsidP="00BA0B1F">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Sous forme de tableaux récapitulatifs, résumé d’une série d’exemples d’intervention</w:t>
            </w:r>
            <w:r w:rsidR="00BA0B1F">
              <w:rPr>
                <w:rFonts w:asciiTheme="majorHAnsi" w:hAnsiTheme="majorHAnsi" w:cstheme="majorHAnsi"/>
                <w:sz w:val="24"/>
                <w:szCs w:val="24"/>
                <w:lang w:val="fr-CA"/>
              </w:rPr>
              <w:t>s</w:t>
            </w:r>
            <w:r>
              <w:rPr>
                <w:rFonts w:asciiTheme="majorHAnsi" w:hAnsiTheme="majorHAnsi" w:cstheme="majorHAnsi"/>
                <w:sz w:val="24"/>
                <w:szCs w:val="24"/>
                <w:lang w:val="fr-CA"/>
              </w:rPr>
              <w:t xml:space="preserve"> qui se sont avérées positives pour favoriser l’insertion professionnelle. Pour chaque exemple, une courte description de l’</w:t>
            </w:r>
            <w:r w:rsidR="00BC6267">
              <w:rPr>
                <w:rFonts w:asciiTheme="majorHAnsi" w:hAnsiTheme="majorHAnsi" w:cstheme="majorHAnsi"/>
                <w:sz w:val="24"/>
                <w:szCs w:val="24"/>
                <w:lang w:val="fr-CA"/>
              </w:rPr>
              <w:t xml:space="preserve">intervention est </w:t>
            </w:r>
            <w:proofErr w:type="gramStart"/>
            <w:r w:rsidR="00BC6267">
              <w:rPr>
                <w:rFonts w:asciiTheme="majorHAnsi" w:hAnsiTheme="majorHAnsi" w:cstheme="majorHAnsi"/>
                <w:sz w:val="24"/>
                <w:szCs w:val="24"/>
                <w:lang w:val="fr-CA"/>
              </w:rPr>
              <w:t>présenté</w:t>
            </w:r>
            <w:proofErr w:type="gramEnd"/>
            <w:r w:rsidR="00BC6267">
              <w:rPr>
                <w:rFonts w:asciiTheme="majorHAnsi" w:hAnsiTheme="majorHAnsi" w:cstheme="majorHAnsi"/>
                <w:sz w:val="24"/>
                <w:szCs w:val="24"/>
                <w:lang w:val="fr-CA"/>
              </w:rPr>
              <w:t>, puis sont détaillés les mécanismes d’intervention, les applications et appareils utilisés, les lieux et moments de réalisation des interventions, le niveau de participation des acteurs concernés, les usages de la technologie par les élèves, les livrables pour les élèves, ainsi que l’évaluation de la valeur ajoutée.</w:t>
            </w:r>
          </w:p>
        </w:tc>
      </w:tr>
      <w:tr w:rsidR="00CE6267" w14:paraId="56FB682B" w14:textId="77777777" w:rsidTr="007500CD">
        <w:tc>
          <w:tcPr>
            <w:tcW w:w="2393" w:type="dxa"/>
            <w:gridSpan w:val="2"/>
            <w:tcBorders>
              <w:top w:val="single" w:sz="4" w:space="0" w:color="auto"/>
              <w:bottom w:val="single" w:sz="4" w:space="0" w:color="auto"/>
            </w:tcBorders>
          </w:tcPr>
          <w:p w14:paraId="482CF1D8" w14:textId="6C949282" w:rsidR="00CE6267" w:rsidRDefault="00CE6267" w:rsidP="00F23E2E">
            <w:pPr>
              <w:pStyle w:val="texte"/>
              <w:numPr>
                <w:ilvl w:val="0"/>
                <w:numId w:val="79"/>
              </w:numPr>
              <w:ind w:left="287" w:hanging="287"/>
              <w:jc w:val="left"/>
              <w:rPr>
                <w:rFonts w:asciiTheme="majorHAnsi" w:hAnsiTheme="majorHAnsi" w:cstheme="majorHAnsi"/>
                <w:sz w:val="24"/>
                <w:szCs w:val="24"/>
                <w:lang w:val="fr-CA"/>
              </w:rPr>
            </w:pPr>
            <w:r w:rsidRPr="00CE6267">
              <w:rPr>
                <w:rFonts w:asciiTheme="majorHAnsi" w:hAnsiTheme="majorHAnsi" w:cstheme="majorHAnsi"/>
                <w:b/>
                <w:sz w:val="24"/>
                <w:szCs w:val="24"/>
                <w:lang w:val="fr-CA"/>
              </w:rPr>
              <w:t>Obstacles et recommandations</w:t>
            </w:r>
          </w:p>
        </w:tc>
        <w:tc>
          <w:tcPr>
            <w:tcW w:w="7020" w:type="dxa"/>
            <w:tcBorders>
              <w:top w:val="single" w:sz="4" w:space="0" w:color="auto"/>
              <w:bottom w:val="single" w:sz="4" w:space="0" w:color="auto"/>
            </w:tcBorders>
          </w:tcPr>
          <w:p w14:paraId="7F46B785" w14:textId="31120716" w:rsidR="00CE6267" w:rsidRDefault="00BC6267" w:rsidP="00CE6267">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 xml:space="preserve">Description des principaux obstacles à l’utilisation des technologies mobiles en milieu de travail, tirés des recherches antérieures de l’équipe. Les cinq principales catégories d’obstacles sont les suivantes : </w:t>
            </w:r>
            <w:r w:rsidR="0045607E">
              <w:rPr>
                <w:rFonts w:asciiTheme="majorHAnsi" w:hAnsiTheme="majorHAnsi" w:cstheme="majorHAnsi"/>
                <w:sz w:val="24"/>
                <w:szCs w:val="24"/>
                <w:lang w:val="fr-CA"/>
              </w:rPr>
              <w:t xml:space="preserve">obstacles sociaux, obstacles opératoires, obstacles logistiques, obstacles développementaux et obstacles économiques. Pour chacune des catégories, des suggestions </w:t>
            </w:r>
            <w:r w:rsidR="00A81B73">
              <w:rPr>
                <w:rFonts w:asciiTheme="majorHAnsi" w:hAnsiTheme="majorHAnsi" w:cstheme="majorHAnsi"/>
                <w:sz w:val="24"/>
                <w:szCs w:val="24"/>
                <w:lang w:val="fr-CA"/>
              </w:rPr>
              <w:t>pour contourner les obstacles sont proposées.</w:t>
            </w:r>
          </w:p>
        </w:tc>
      </w:tr>
      <w:tr w:rsidR="00CE6267" w14:paraId="5B0DF970" w14:textId="77777777" w:rsidTr="007500CD">
        <w:tc>
          <w:tcPr>
            <w:tcW w:w="2393" w:type="dxa"/>
            <w:gridSpan w:val="2"/>
            <w:tcBorders>
              <w:top w:val="single" w:sz="4" w:space="0" w:color="auto"/>
              <w:bottom w:val="single" w:sz="4" w:space="0" w:color="auto"/>
            </w:tcBorders>
          </w:tcPr>
          <w:p w14:paraId="05D82765" w14:textId="591A78D5" w:rsidR="00CE6267" w:rsidRDefault="00CE6267" w:rsidP="00F23E2E">
            <w:pPr>
              <w:pStyle w:val="texte"/>
              <w:numPr>
                <w:ilvl w:val="0"/>
                <w:numId w:val="79"/>
              </w:numPr>
              <w:ind w:left="287" w:hanging="287"/>
              <w:jc w:val="left"/>
              <w:rPr>
                <w:rFonts w:asciiTheme="majorHAnsi" w:hAnsiTheme="majorHAnsi" w:cstheme="majorHAnsi"/>
                <w:sz w:val="24"/>
                <w:szCs w:val="24"/>
                <w:lang w:val="fr-CA"/>
              </w:rPr>
            </w:pPr>
            <w:r w:rsidRPr="00CE6267">
              <w:rPr>
                <w:rFonts w:asciiTheme="majorHAnsi" w:hAnsiTheme="majorHAnsi" w:cstheme="majorHAnsi"/>
                <w:b/>
                <w:sz w:val="24"/>
                <w:szCs w:val="24"/>
                <w:lang w:val="fr-CA"/>
              </w:rPr>
              <w:t>À propos</w:t>
            </w:r>
            <w:r>
              <w:rPr>
                <w:rFonts w:asciiTheme="majorHAnsi" w:hAnsiTheme="majorHAnsi" w:cstheme="majorHAnsi"/>
                <w:sz w:val="24"/>
                <w:szCs w:val="24"/>
                <w:lang w:val="fr-CA"/>
              </w:rPr>
              <w:t> </w:t>
            </w:r>
          </w:p>
        </w:tc>
        <w:tc>
          <w:tcPr>
            <w:tcW w:w="7020" w:type="dxa"/>
            <w:tcBorders>
              <w:top w:val="single" w:sz="4" w:space="0" w:color="auto"/>
              <w:bottom w:val="single" w:sz="4" w:space="0" w:color="auto"/>
            </w:tcBorders>
          </w:tcPr>
          <w:p w14:paraId="506C0523" w14:textId="739ED169" w:rsidR="00CE6267" w:rsidRDefault="0045607E" w:rsidP="0045607E">
            <w:pPr>
              <w:pStyle w:val="texte"/>
              <w:jc w:val="left"/>
              <w:rPr>
                <w:rFonts w:asciiTheme="majorHAnsi" w:hAnsiTheme="majorHAnsi" w:cstheme="majorHAnsi"/>
                <w:sz w:val="24"/>
                <w:szCs w:val="24"/>
                <w:lang w:val="fr-CA"/>
              </w:rPr>
            </w:pPr>
            <w:r>
              <w:rPr>
                <w:rFonts w:asciiTheme="majorHAnsi" w:hAnsiTheme="majorHAnsi" w:cstheme="majorHAnsi"/>
                <w:sz w:val="24"/>
                <w:szCs w:val="24"/>
                <w:lang w:val="fr-CA"/>
              </w:rPr>
              <w:t>J</w:t>
            </w:r>
            <w:r w:rsidRPr="007A2E79">
              <w:rPr>
                <w:rFonts w:asciiTheme="majorHAnsi" w:hAnsiTheme="majorHAnsi" w:cstheme="majorHAnsi"/>
                <w:sz w:val="24"/>
                <w:szCs w:val="24"/>
                <w:lang w:val="fr-CA"/>
              </w:rPr>
              <w:t>ustification de la démarche, cadre</w:t>
            </w:r>
            <w:r>
              <w:rPr>
                <w:rFonts w:asciiTheme="majorHAnsi" w:hAnsiTheme="majorHAnsi" w:cstheme="majorHAnsi"/>
                <w:sz w:val="24"/>
                <w:szCs w:val="24"/>
                <w:lang w:val="fr-CA"/>
              </w:rPr>
              <w:t>s</w:t>
            </w:r>
            <w:r w:rsidRPr="007A2E79">
              <w:rPr>
                <w:rFonts w:asciiTheme="majorHAnsi" w:hAnsiTheme="majorHAnsi" w:cstheme="majorHAnsi"/>
                <w:sz w:val="24"/>
                <w:szCs w:val="24"/>
                <w:lang w:val="fr-CA"/>
              </w:rPr>
              <w:t xml:space="preserve"> théorique</w:t>
            </w:r>
            <w:r>
              <w:rPr>
                <w:rFonts w:asciiTheme="majorHAnsi" w:hAnsiTheme="majorHAnsi" w:cstheme="majorHAnsi"/>
                <w:sz w:val="24"/>
                <w:szCs w:val="24"/>
                <w:lang w:val="fr-CA"/>
              </w:rPr>
              <w:t>s</w:t>
            </w:r>
            <w:r w:rsidRPr="007A2E79">
              <w:rPr>
                <w:rFonts w:asciiTheme="majorHAnsi" w:hAnsiTheme="majorHAnsi" w:cstheme="majorHAnsi"/>
                <w:sz w:val="24"/>
                <w:szCs w:val="24"/>
                <w:lang w:val="fr-CA"/>
              </w:rPr>
              <w:t xml:space="preserve"> utilisé</w:t>
            </w:r>
            <w:r>
              <w:rPr>
                <w:rFonts w:asciiTheme="majorHAnsi" w:hAnsiTheme="majorHAnsi" w:cstheme="majorHAnsi"/>
                <w:sz w:val="24"/>
                <w:szCs w:val="24"/>
                <w:lang w:val="fr-CA"/>
              </w:rPr>
              <w:t>s</w:t>
            </w:r>
            <w:r w:rsidRPr="007A2E79">
              <w:rPr>
                <w:rFonts w:asciiTheme="majorHAnsi" w:hAnsiTheme="majorHAnsi" w:cstheme="majorHAnsi"/>
                <w:sz w:val="24"/>
                <w:szCs w:val="24"/>
                <w:lang w:val="fr-CA"/>
              </w:rPr>
              <w:t xml:space="preserve"> et description du contexte </w:t>
            </w:r>
            <w:r>
              <w:rPr>
                <w:rFonts w:asciiTheme="majorHAnsi" w:hAnsiTheme="majorHAnsi" w:cstheme="majorHAnsi"/>
                <w:sz w:val="24"/>
                <w:szCs w:val="24"/>
                <w:lang w:val="fr-CA"/>
              </w:rPr>
              <w:t xml:space="preserve">de création </w:t>
            </w:r>
            <w:r w:rsidRPr="007A2E79">
              <w:rPr>
                <w:rFonts w:asciiTheme="majorHAnsi" w:hAnsiTheme="majorHAnsi" w:cstheme="majorHAnsi"/>
                <w:sz w:val="24"/>
                <w:szCs w:val="24"/>
                <w:lang w:val="fr-CA"/>
              </w:rPr>
              <w:t>de la démarche</w:t>
            </w:r>
            <w:r>
              <w:rPr>
                <w:rFonts w:asciiTheme="majorHAnsi" w:hAnsiTheme="majorHAnsi" w:cstheme="majorHAnsi"/>
                <w:sz w:val="24"/>
                <w:szCs w:val="24"/>
                <w:lang w:val="fr-CA"/>
              </w:rPr>
              <w:t>, notamment l’historique des recherches ayant mené au projet.</w:t>
            </w:r>
          </w:p>
        </w:tc>
      </w:tr>
    </w:tbl>
    <w:p w14:paraId="0B571D81" w14:textId="77777777" w:rsidR="00CE6267" w:rsidRPr="007A2E79" w:rsidRDefault="00CE6267" w:rsidP="0038162D">
      <w:pPr>
        <w:pStyle w:val="texte"/>
        <w:rPr>
          <w:rFonts w:asciiTheme="majorHAnsi" w:hAnsiTheme="majorHAnsi" w:cstheme="majorHAnsi"/>
          <w:sz w:val="24"/>
          <w:szCs w:val="24"/>
          <w:lang w:val="fr-CA"/>
        </w:rPr>
      </w:pPr>
    </w:p>
    <w:p w14:paraId="19640D7F" w14:textId="07F1058C" w:rsidR="00C11A50" w:rsidRPr="007A2E79" w:rsidRDefault="00C11A50" w:rsidP="0038162D">
      <w:pPr>
        <w:pStyle w:val="Heading2"/>
        <w:jc w:val="both"/>
        <w:rPr>
          <w:rFonts w:asciiTheme="majorHAnsi" w:hAnsiTheme="majorHAnsi" w:cstheme="majorHAnsi"/>
        </w:rPr>
      </w:pPr>
      <w:r w:rsidRPr="007A2E79">
        <w:rPr>
          <w:rFonts w:asciiTheme="majorHAnsi" w:hAnsiTheme="majorHAnsi" w:cstheme="majorHAnsi"/>
        </w:rPr>
        <w:t xml:space="preserve">Traduction </w:t>
      </w:r>
      <w:r w:rsidR="00DB23CB" w:rsidRPr="007A2E79">
        <w:rPr>
          <w:rFonts w:asciiTheme="majorHAnsi" w:hAnsiTheme="majorHAnsi" w:cstheme="majorHAnsi"/>
        </w:rPr>
        <w:t>de l’outil</w:t>
      </w:r>
      <w:r w:rsidR="000E489C" w:rsidRPr="007A2E79">
        <w:rPr>
          <w:rFonts w:asciiTheme="majorHAnsi" w:hAnsiTheme="majorHAnsi" w:cstheme="majorHAnsi"/>
        </w:rPr>
        <w:t xml:space="preserve"> en anglais</w:t>
      </w:r>
    </w:p>
    <w:p w14:paraId="58E9C439" w14:textId="77777777" w:rsidR="00D45658" w:rsidRPr="007A2E79" w:rsidRDefault="00D45658" w:rsidP="00E43000">
      <w:pPr>
        <w:pStyle w:val="texte"/>
        <w:numPr>
          <w:ilvl w:val="0"/>
          <w:numId w:val="34"/>
        </w:numPr>
        <w:rPr>
          <w:rFonts w:asciiTheme="majorHAnsi" w:hAnsiTheme="majorHAnsi" w:cstheme="majorHAnsi"/>
          <w:i/>
          <w:sz w:val="24"/>
          <w:szCs w:val="24"/>
          <w:u w:val="single"/>
          <w:lang w:val="fr-CA"/>
        </w:rPr>
      </w:pPr>
      <w:r w:rsidRPr="007A2E79">
        <w:rPr>
          <w:rFonts w:asciiTheme="majorHAnsi" w:hAnsiTheme="majorHAnsi" w:cstheme="majorHAnsi"/>
          <w:i/>
          <w:sz w:val="24"/>
          <w:szCs w:val="24"/>
          <w:u w:val="single"/>
          <w:lang w:val="fr-CA"/>
        </w:rPr>
        <w:t>Méthodologie</w:t>
      </w:r>
    </w:p>
    <w:p w14:paraId="2E66749D" w14:textId="2071917A" w:rsidR="00C11A50" w:rsidRPr="007A2E79" w:rsidRDefault="00C11A50" w:rsidP="0038162D">
      <w:pPr>
        <w:pStyle w:val="texte"/>
        <w:rPr>
          <w:rFonts w:asciiTheme="majorHAnsi" w:hAnsiTheme="majorHAnsi" w:cstheme="majorHAnsi"/>
          <w:sz w:val="24"/>
          <w:szCs w:val="24"/>
          <w:lang w:val="fr-CA"/>
        </w:rPr>
      </w:pPr>
      <w:r w:rsidRPr="007A2E79">
        <w:rPr>
          <w:rFonts w:asciiTheme="majorHAnsi" w:hAnsiTheme="majorHAnsi" w:cstheme="majorHAnsi"/>
          <w:sz w:val="24"/>
          <w:szCs w:val="24"/>
          <w:lang w:val="fr-CA"/>
        </w:rPr>
        <w:t xml:space="preserve">Le contenu </w:t>
      </w:r>
      <w:r w:rsidR="00377405" w:rsidRPr="007A2E79">
        <w:rPr>
          <w:rFonts w:asciiTheme="majorHAnsi" w:hAnsiTheme="majorHAnsi" w:cstheme="majorHAnsi"/>
          <w:sz w:val="24"/>
          <w:szCs w:val="24"/>
          <w:lang w:val="fr-CA"/>
        </w:rPr>
        <w:t>d</w:t>
      </w:r>
      <w:r w:rsidRPr="007A2E79">
        <w:rPr>
          <w:rFonts w:asciiTheme="majorHAnsi" w:hAnsiTheme="majorHAnsi" w:cstheme="majorHAnsi"/>
          <w:sz w:val="24"/>
          <w:szCs w:val="24"/>
          <w:lang w:val="fr-CA"/>
        </w:rPr>
        <w:t>u site Internet « Favoriser l’insertion professionnelle avec la technologie mobile » a été traduit en an</w:t>
      </w:r>
      <w:r w:rsidR="002B2D25" w:rsidRPr="007A2E79">
        <w:rPr>
          <w:rFonts w:asciiTheme="majorHAnsi" w:hAnsiTheme="majorHAnsi" w:cstheme="majorHAnsi"/>
          <w:sz w:val="24"/>
          <w:szCs w:val="24"/>
          <w:lang w:val="fr-CA"/>
        </w:rPr>
        <w:t>glais. Cela a conduit à la création d’</w:t>
      </w:r>
      <w:r w:rsidRPr="007A2E79">
        <w:rPr>
          <w:rFonts w:asciiTheme="majorHAnsi" w:hAnsiTheme="majorHAnsi" w:cstheme="majorHAnsi"/>
          <w:sz w:val="24"/>
          <w:szCs w:val="24"/>
          <w:lang w:val="fr-CA"/>
        </w:rPr>
        <w:t>un deuxième site Internet sur le portail de la CSPI</w:t>
      </w:r>
      <w:r w:rsidR="002B2D25" w:rsidRPr="007A2E79">
        <w:rPr>
          <w:rFonts w:asciiTheme="majorHAnsi" w:hAnsiTheme="majorHAnsi" w:cstheme="majorHAnsi"/>
          <w:sz w:val="24"/>
          <w:szCs w:val="24"/>
          <w:lang w:val="fr-CA"/>
        </w:rPr>
        <w:t>, qui</w:t>
      </w:r>
      <w:r w:rsidRPr="007A2E79">
        <w:rPr>
          <w:rFonts w:asciiTheme="majorHAnsi" w:hAnsiTheme="majorHAnsi" w:cstheme="majorHAnsi"/>
          <w:sz w:val="24"/>
          <w:szCs w:val="24"/>
          <w:lang w:val="fr-CA"/>
        </w:rPr>
        <w:t xml:space="preserve"> s’intitule : « Promote </w:t>
      </w:r>
      <w:proofErr w:type="spellStart"/>
      <w:r w:rsidRPr="007A2E79">
        <w:rPr>
          <w:rFonts w:asciiTheme="majorHAnsi" w:hAnsiTheme="majorHAnsi" w:cstheme="majorHAnsi"/>
          <w:sz w:val="24"/>
          <w:szCs w:val="24"/>
          <w:lang w:val="fr-CA"/>
        </w:rPr>
        <w:t>professional</w:t>
      </w:r>
      <w:proofErr w:type="spellEnd"/>
      <w:r w:rsidRPr="007A2E79">
        <w:rPr>
          <w:rFonts w:asciiTheme="majorHAnsi" w:hAnsiTheme="majorHAnsi" w:cstheme="majorHAnsi"/>
          <w:sz w:val="24"/>
          <w:szCs w:val="24"/>
          <w:lang w:val="fr-CA"/>
        </w:rPr>
        <w:t xml:space="preserve"> </w:t>
      </w:r>
      <w:proofErr w:type="spellStart"/>
      <w:r w:rsidRPr="007A2E79">
        <w:rPr>
          <w:rFonts w:asciiTheme="majorHAnsi" w:hAnsiTheme="majorHAnsi" w:cstheme="majorHAnsi"/>
          <w:sz w:val="24"/>
          <w:szCs w:val="24"/>
          <w:lang w:val="fr-CA"/>
        </w:rPr>
        <w:t>integration</w:t>
      </w:r>
      <w:proofErr w:type="spellEnd"/>
      <w:r w:rsidRPr="007A2E79">
        <w:rPr>
          <w:rFonts w:asciiTheme="majorHAnsi" w:hAnsiTheme="majorHAnsi" w:cstheme="majorHAnsi"/>
          <w:sz w:val="24"/>
          <w:szCs w:val="24"/>
          <w:lang w:val="fr-CA"/>
        </w:rPr>
        <w:t xml:space="preserve"> </w:t>
      </w:r>
      <w:proofErr w:type="spellStart"/>
      <w:r w:rsidRPr="007A2E79">
        <w:rPr>
          <w:rFonts w:asciiTheme="majorHAnsi" w:hAnsiTheme="majorHAnsi" w:cstheme="majorHAnsi"/>
          <w:sz w:val="24"/>
          <w:szCs w:val="24"/>
          <w:lang w:val="fr-CA"/>
        </w:rPr>
        <w:t>with</w:t>
      </w:r>
      <w:proofErr w:type="spellEnd"/>
      <w:r w:rsidRPr="007A2E79">
        <w:rPr>
          <w:rFonts w:asciiTheme="majorHAnsi" w:hAnsiTheme="majorHAnsi" w:cstheme="majorHAnsi"/>
          <w:sz w:val="24"/>
          <w:szCs w:val="24"/>
          <w:lang w:val="fr-CA"/>
        </w:rPr>
        <w:t xml:space="preserve"> mobile </w:t>
      </w:r>
      <w:proofErr w:type="spellStart"/>
      <w:r w:rsidRPr="007A2E79">
        <w:rPr>
          <w:rFonts w:asciiTheme="majorHAnsi" w:hAnsiTheme="majorHAnsi" w:cstheme="majorHAnsi"/>
          <w:sz w:val="24"/>
          <w:szCs w:val="24"/>
          <w:lang w:val="fr-CA"/>
        </w:rPr>
        <w:t>technology</w:t>
      </w:r>
      <w:proofErr w:type="spellEnd"/>
      <w:r w:rsidRPr="007A2E79">
        <w:rPr>
          <w:rFonts w:asciiTheme="majorHAnsi" w:hAnsiTheme="majorHAnsi" w:cstheme="majorHAnsi"/>
          <w:sz w:val="24"/>
          <w:szCs w:val="24"/>
          <w:lang w:val="fr-CA"/>
        </w:rPr>
        <w:t xml:space="preserve"> ». </w:t>
      </w:r>
    </w:p>
    <w:p w14:paraId="6D7A84F5" w14:textId="77777777" w:rsidR="005322AA" w:rsidRPr="007A2E79" w:rsidRDefault="005322AA" w:rsidP="0038162D">
      <w:pPr>
        <w:pStyle w:val="texte"/>
        <w:rPr>
          <w:rFonts w:asciiTheme="majorHAnsi" w:hAnsiTheme="majorHAnsi" w:cstheme="majorHAnsi"/>
          <w:sz w:val="24"/>
          <w:szCs w:val="24"/>
          <w:lang w:val="fr-CA"/>
        </w:rPr>
      </w:pPr>
    </w:p>
    <w:p w14:paraId="7ABAEB39" w14:textId="6BA22EFC" w:rsidR="00635486" w:rsidRPr="007A2E79" w:rsidRDefault="00475194" w:rsidP="0038162D">
      <w:pPr>
        <w:pStyle w:val="texte"/>
        <w:rPr>
          <w:rFonts w:asciiTheme="majorHAnsi" w:hAnsiTheme="majorHAnsi" w:cstheme="majorHAnsi"/>
          <w:sz w:val="24"/>
          <w:szCs w:val="24"/>
          <w:lang w:val="fr-CA"/>
        </w:rPr>
      </w:pPr>
      <w:r w:rsidRPr="007A2E79">
        <w:rPr>
          <w:rFonts w:asciiTheme="majorHAnsi" w:hAnsiTheme="majorHAnsi" w:cstheme="majorHAnsi"/>
          <w:sz w:val="24"/>
          <w:szCs w:val="24"/>
          <w:lang w:val="fr-CA"/>
        </w:rPr>
        <w:t xml:space="preserve">En revanche, le budget alloué à la traduction </w:t>
      </w:r>
      <w:r w:rsidR="001857AA" w:rsidRPr="007A2E79">
        <w:rPr>
          <w:rFonts w:asciiTheme="majorHAnsi" w:hAnsiTheme="majorHAnsi" w:cstheme="majorHAnsi"/>
          <w:sz w:val="24"/>
          <w:szCs w:val="24"/>
          <w:lang w:val="fr-CA"/>
        </w:rPr>
        <w:t xml:space="preserve">étant </w:t>
      </w:r>
      <w:r w:rsidR="005322AA" w:rsidRPr="007A2E79">
        <w:rPr>
          <w:rFonts w:asciiTheme="majorHAnsi" w:hAnsiTheme="majorHAnsi" w:cstheme="majorHAnsi"/>
          <w:sz w:val="24"/>
          <w:szCs w:val="24"/>
          <w:lang w:val="fr-CA"/>
        </w:rPr>
        <w:t>assez restreint</w:t>
      </w:r>
      <w:r w:rsidRPr="007A2E79">
        <w:rPr>
          <w:rFonts w:asciiTheme="majorHAnsi" w:hAnsiTheme="majorHAnsi" w:cstheme="majorHAnsi"/>
          <w:sz w:val="24"/>
          <w:szCs w:val="24"/>
          <w:lang w:val="fr-CA"/>
        </w:rPr>
        <w:t xml:space="preserve">, il </w:t>
      </w:r>
      <w:r w:rsidR="001857AA" w:rsidRPr="007A2E79">
        <w:rPr>
          <w:rFonts w:asciiTheme="majorHAnsi" w:hAnsiTheme="majorHAnsi" w:cstheme="majorHAnsi"/>
          <w:sz w:val="24"/>
          <w:szCs w:val="24"/>
          <w:lang w:val="fr-CA"/>
        </w:rPr>
        <w:t xml:space="preserve">a été décidé </w:t>
      </w:r>
      <w:r w:rsidRPr="007A2E79">
        <w:rPr>
          <w:rFonts w:asciiTheme="majorHAnsi" w:hAnsiTheme="majorHAnsi" w:cstheme="majorHAnsi"/>
          <w:sz w:val="24"/>
          <w:szCs w:val="24"/>
          <w:lang w:val="fr-CA"/>
        </w:rPr>
        <w:t>de</w:t>
      </w:r>
      <w:r w:rsidR="001857AA" w:rsidRPr="007A2E79">
        <w:rPr>
          <w:rFonts w:asciiTheme="majorHAnsi" w:hAnsiTheme="majorHAnsi" w:cstheme="majorHAnsi"/>
          <w:sz w:val="24"/>
          <w:szCs w:val="24"/>
          <w:lang w:val="fr-CA"/>
        </w:rPr>
        <w:t xml:space="preserve"> ne pas</w:t>
      </w:r>
      <w:r w:rsidRPr="007A2E79">
        <w:rPr>
          <w:rFonts w:asciiTheme="majorHAnsi" w:hAnsiTheme="majorHAnsi" w:cstheme="majorHAnsi"/>
          <w:sz w:val="24"/>
          <w:szCs w:val="24"/>
          <w:lang w:val="fr-CA"/>
        </w:rPr>
        <w:t xml:space="preserve"> traduire le site </w:t>
      </w:r>
      <w:r w:rsidR="005322AA" w:rsidRPr="007A2E79">
        <w:rPr>
          <w:rFonts w:asciiTheme="majorHAnsi" w:hAnsiTheme="majorHAnsi" w:cstheme="majorHAnsi"/>
          <w:sz w:val="24"/>
          <w:szCs w:val="24"/>
          <w:lang w:val="fr-CA"/>
        </w:rPr>
        <w:t xml:space="preserve">Internet </w:t>
      </w:r>
      <w:r w:rsidRPr="007A2E79">
        <w:rPr>
          <w:rFonts w:asciiTheme="majorHAnsi" w:hAnsiTheme="majorHAnsi" w:cstheme="majorHAnsi"/>
          <w:sz w:val="24"/>
          <w:szCs w:val="24"/>
          <w:lang w:val="fr-CA"/>
        </w:rPr>
        <w:t>répertoriant les applications</w:t>
      </w:r>
      <w:r w:rsidR="00B10868" w:rsidRPr="007A2E79">
        <w:rPr>
          <w:rFonts w:asciiTheme="majorHAnsi" w:hAnsiTheme="majorHAnsi" w:cstheme="majorHAnsi"/>
          <w:sz w:val="24"/>
          <w:szCs w:val="24"/>
          <w:lang w:val="fr-CA"/>
        </w:rPr>
        <w:t xml:space="preserve"> technologiques</w:t>
      </w:r>
      <w:r w:rsidR="0008244D">
        <w:rPr>
          <w:rFonts w:asciiTheme="majorHAnsi" w:hAnsiTheme="majorHAnsi" w:cstheme="majorHAnsi"/>
          <w:sz w:val="24"/>
          <w:szCs w:val="24"/>
          <w:lang w:val="fr-CA"/>
        </w:rPr>
        <w:t xml:space="preserve"> (</w:t>
      </w:r>
      <w:hyperlink r:id="rId12" w:tgtFrame="_blank" w:history="1">
        <w:r w:rsidR="0008244D" w:rsidRPr="0008244D">
          <w:rPr>
            <w:rStyle w:val="Hyperlink"/>
            <w:rFonts w:asciiTheme="majorHAnsi" w:hAnsiTheme="majorHAnsi" w:cstheme="majorHAnsi"/>
            <w:bCs/>
            <w:sz w:val="24"/>
            <w:szCs w:val="24"/>
            <w:lang w:val="fr-CA"/>
          </w:rPr>
          <w:t>http://cspi.qc.ca/apps</w:t>
        </w:r>
      </w:hyperlink>
      <w:r w:rsidR="0008244D" w:rsidRPr="0008244D">
        <w:rPr>
          <w:rStyle w:val="Hyperlink"/>
          <w:rFonts w:asciiTheme="majorHAnsi" w:hAnsiTheme="majorHAnsi" w:cstheme="majorHAnsi"/>
          <w:bCs/>
          <w:sz w:val="24"/>
          <w:szCs w:val="24"/>
          <w:lang w:val="fr-CA"/>
        </w:rPr>
        <w:t>)</w:t>
      </w:r>
      <w:r w:rsidR="0008244D">
        <w:rPr>
          <w:rStyle w:val="Hyperlink"/>
          <w:rFonts w:asciiTheme="majorHAnsi" w:hAnsiTheme="majorHAnsi" w:cstheme="majorHAnsi"/>
          <w:bCs/>
          <w:sz w:val="24"/>
          <w:szCs w:val="24"/>
          <w:lang w:val="fr-CA"/>
        </w:rPr>
        <w:t>.</w:t>
      </w:r>
      <w:r w:rsidR="005322AA" w:rsidRPr="007A2E79">
        <w:rPr>
          <w:rFonts w:asciiTheme="majorHAnsi" w:hAnsiTheme="majorHAnsi" w:cstheme="majorHAnsi"/>
          <w:sz w:val="24"/>
          <w:szCs w:val="24"/>
          <w:lang w:val="fr-CA"/>
        </w:rPr>
        <w:t xml:space="preserve"> Néanmoins, les conséquences négatives </w:t>
      </w:r>
      <w:r w:rsidR="00635486" w:rsidRPr="007A2E79">
        <w:rPr>
          <w:rFonts w:asciiTheme="majorHAnsi" w:hAnsiTheme="majorHAnsi" w:cstheme="majorHAnsi"/>
          <w:sz w:val="24"/>
          <w:szCs w:val="24"/>
          <w:lang w:val="fr-CA"/>
        </w:rPr>
        <w:t>de ce choix sont limitées car :</w:t>
      </w:r>
    </w:p>
    <w:p w14:paraId="21979814" w14:textId="58081AD7" w:rsidR="00635486" w:rsidRPr="007A2E79" w:rsidRDefault="00635486" w:rsidP="00E43000">
      <w:pPr>
        <w:pStyle w:val="texte"/>
        <w:numPr>
          <w:ilvl w:val="0"/>
          <w:numId w:val="29"/>
        </w:numPr>
        <w:rPr>
          <w:rFonts w:asciiTheme="majorHAnsi" w:hAnsiTheme="majorHAnsi" w:cstheme="majorHAnsi"/>
          <w:sz w:val="24"/>
          <w:szCs w:val="24"/>
          <w:lang w:val="fr-CA"/>
        </w:rPr>
      </w:pPr>
      <w:proofErr w:type="gramStart"/>
      <w:r w:rsidRPr="007A2E79">
        <w:rPr>
          <w:rFonts w:asciiTheme="majorHAnsi" w:hAnsiTheme="majorHAnsi" w:cstheme="majorHAnsi"/>
          <w:sz w:val="24"/>
          <w:szCs w:val="24"/>
          <w:lang w:val="fr-CA"/>
        </w:rPr>
        <w:t>le</w:t>
      </w:r>
      <w:proofErr w:type="gramEnd"/>
      <w:r w:rsidRPr="007A2E79">
        <w:rPr>
          <w:rFonts w:asciiTheme="majorHAnsi" w:hAnsiTheme="majorHAnsi" w:cstheme="majorHAnsi"/>
          <w:sz w:val="24"/>
          <w:szCs w:val="24"/>
          <w:lang w:val="fr-CA"/>
        </w:rPr>
        <w:t xml:space="preserve"> nom de plusieurs </w:t>
      </w:r>
      <w:r w:rsidR="005322AA" w:rsidRPr="007A2E79">
        <w:rPr>
          <w:rFonts w:asciiTheme="majorHAnsi" w:hAnsiTheme="majorHAnsi" w:cstheme="majorHAnsi"/>
          <w:sz w:val="24"/>
          <w:szCs w:val="24"/>
          <w:lang w:val="fr-CA"/>
        </w:rPr>
        <w:t>applications répertoriées</w:t>
      </w:r>
      <w:r w:rsidR="000F5E15" w:rsidRPr="007A2E79">
        <w:rPr>
          <w:rFonts w:asciiTheme="majorHAnsi" w:hAnsiTheme="majorHAnsi" w:cstheme="majorHAnsi"/>
          <w:sz w:val="24"/>
          <w:szCs w:val="24"/>
          <w:lang w:val="fr-CA"/>
        </w:rPr>
        <w:t xml:space="preserve"> est en anglais;</w:t>
      </w:r>
    </w:p>
    <w:p w14:paraId="10B0CABA" w14:textId="5C94320D" w:rsidR="00635486" w:rsidRPr="007A2E79" w:rsidRDefault="00635486" w:rsidP="00E43000">
      <w:pPr>
        <w:pStyle w:val="texte"/>
        <w:numPr>
          <w:ilvl w:val="0"/>
          <w:numId w:val="29"/>
        </w:numPr>
        <w:rPr>
          <w:rFonts w:asciiTheme="majorHAnsi" w:hAnsiTheme="majorHAnsi" w:cstheme="majorHAnsi"/>
          <w:sz w:val="24"/>
          <w:szCs w:val="24"/>
          <w:lang w:val="fr-CA"/>
        </w:rPr>
      </w:pPr>
      <w:proofErr w:type="gramStart"/>
      <w:r w:rsidRPr="007A2E79">
        <w:rPr>
          <w:rFonts w:asciiTheme="majorHAnsi" w:hAnsiTheme="majorHAnsi" w:cstheme="majorHAnsi"/>
          <w:sz w:val="24"/>
          <w:szCs w:val="24"/>
          <w:lang w:val="fr-CA"/>
        </w:rPr>
        <w:t>chaque</w:t>
      </w:r>
      <w:proofErr w:type="gramEnd"/>
      <w:r w:rsidRPr="007A2E79">
        <w:rPr>
          <w:rFonts w:asciiTheme="majorHAnsi" w:hAnsiTheme="majorHAnsi" w:cstheme="majorHAnsi"/>
          <w:sz w:val="24"/>
          <w:szCs w:val="24"/>
          <w:lang w:val="fr-CA"/>
        </w:rPr>
        <w:t xml:space="preserve"> application est représentée par une icône </w:t>
      </w:r>
      <w:r w:rsidR="005322AA" w:rsidRPr="007A2E79">
        <w:rPr>
          <w:rFonts w:asciiTheme="majorHAnsi" w:hAnsiTheme="majorHAnsi" w:cstheme="majorHAnsi"/>
          <w:sz w:val="24"/>
          <w:szCs w:val="24"/>
          <w:lang w:val="fr-CA"/>
        </w:rPr>
        <w:t xml:space="preserve">qui </w:t>
      </w:r>
      <w:r w:rsidR="000F5E15" w:rsidRPr="007A2E79">
        <w:rPr>
          <w:rFonts w:asciiTheme="majorHAnsi" w:hAnsiTheme="majorHAnsi" w:cstheme="majorHAnsi"/>
          <w:sz w:val="24"/>
          <w:szCs w:val="24"/>
          <w:lang w:val="fr-CA"/>
        </w:rPr>
        <w:t xml:space="preserve">fournit </w:t>
      </w:r>
      <w:r w:rsidRPr="007A2E79">
        <w:rPr>
          <w:rFonts w:asciiTheme="majorHAnsi" w:hAnsiTheme="majorHAnsi" w:cstheme="majorHAnsi"/>
          <w:sz w:val="24"/>
          <w:szCs w:val="24"/>
          <w:lang w:val="fr-CA"/>
        </w:rPr>
        <w:t>des indications sur ses principales fonctionnalités</w:t>
      </w:r>
      <w:r w:rsidR="000F5E15" w:rsidRPr="007A2E79">
        <w:rPr>
          <w:rFonts w:asciiTheme="majorHAnsi" w:hAnsiTheme="majorHAnsi" w:cstheme="majorHAnsi"/>
          <w:sz w:val="24"/>
          <w:szCs w:val="24"/>
          <w:lang w:val="fr-CA"/>
        </w:rPr>
        <w:t>;</w:t>
      </w:r>
    </w:p>
    <w:p w14:paraId="2A8CFDF4" w14:textId="1466B912" w:rsidR="00C11A50" w:rsidRPr="007A2E79" w:rsidRDefault="00635486" w:rsidP="00E43000">
      <w:pPr>
        <w:pStyle w:val="texte"/>
        <w:numPr>
          <w:ilvl w:val="0"/>
          <w:numId w:val="29"/>
        </w:numPr>
        <w:rPr>
          <w:rFonts w:asciiTheme="majorHAnsi" w:hAnsiTheme="majorHAnsi" w:cstheme="majorHAnsi"/>
          <w:sz w:val="24"/>
          <w:szCs w:val="24"/>
          <w:lang w:val="fr-CA"/>
        </w:rPr>
      </w:pPr>
      <w:proofErr w:type="gramStart"/>
      <w:r w:rsidRPr="007A2E79">
        <w:rPr>
          <w:rFonts w:asciiTheme="majorHAnsi" w:hAnsiTheme="majorHAnsi" w:cstheme="majorHAnsi"/>
          <w:sz w:val="24"/>
          <w:szCs w:val="24"/>
          <w:lang w:val="fr-CA"/>
        </w:rPr>
        <w:t>plusieurs</w:t>
      </w:r>
      <w:proofErr w:type="gramEnd"/>
      <w:r w:rsidRPr="007A2E79">
        <w:rPr>
          <w:rFonts w:asciiTheme="majorHAnsi" w:hAnsiTheme="majorHAnsi" w:cstheme="majorHAnsi"/>
          <w:sz w:val="24"/>
          <w:szCs w:val="24"/>
          <w:lang w:val="fr-CA"/>
        </w:rPr>
        <w:t xml:space="preserve"> tutoriels permettant d’utiliser les applications sont en anglais</w:t>
      </w:r>
      <w:r w:rsidR="000F5E15" w:rsidRPr="007A2E79">
        <w:rPr>
          <w:rFonts w:asciiTheme="majorHAnsi" w:hAnsiTheme="majorHAnsi" w:cstheme="majorHAnsi"/>
          <w:sz w:val="24"/>
          <w:szCs w:val="24"/>
          <w:lang w:val="fr-CA"/>
        </w:rPr>
        <w:t>.</w:t>
      </w:r>
    </w:p>
    <w:p w14:paraId="62CC3CBE" w14:textId="66448A65" w:rsidR="009B5F4A" w:rsidRPr="007A2E79" w:rsidRDefault="009B5F4A" w:rsidP="0038162D">
      <w:pPr>
        <w:pStyle w:val="texte"/>
        <w:rPr>
          <w:rFonts w:asciiTheme="majorHAnsi" w:hAnsiTheme="majorHAnsi" w:cstheme="majorHAnsi"/>
          <w:sz w:val="24"/>
          <w:szCs w:val="24"/>
          <w:lang w:val="fr-CA"/>
        </w:rPr>
      </w:pPr>
    </w:p>
    <w:p w14:paraId="563F01CB" w14:textId="77777777" w:rsidR="00D45658" w:rsidRPr="007A2E79" w:rsidRDefault="00D45658" w:rsidP="00E43000">
      <w:pPr>
        <w:pStyle w:val="texte"/>
        <w:numPr>
          <w:ilvl w:val="0"/>
          <w:numId w:val="34"/>
        </w:numPr>
        <w:tabs>
          <w:tab w:val="left" w:pos="1277"/>
        </w:tabs>
        <w:rPr>
          <w:rFonts w:asciiTheme="majorHAnsi" w:hAnsiTheme="majorHAnsi" w:cstheme="majorHAnsi"/>
          <w:sz w:val="24"/>
          <w:szCs w:val="24"/>
        </w:rPr>
      </w:pPr>
      <w:r w:rsidRPr="007A2E79">
        <w:rPr>
          <w:rFonts w:asciiTheme="majorHAnsi" w:hAnsiTheme="majorHAnsi" w:cstheme="majorHAnsi"/>
          <w:i/>
          <w:sz w:val="24"/>
          <w:szCs w:val="24"/>
          <w:u w:val="single"/>
          <w:lang w:val="fr-CA"/>
        </w:rPr>
        <w:t>Résultats</w:t>
      </w:r>
    </w:p>
    <w:p w14:paraId="3E67554A" w14:textId="09CEF648" w:rsidR="00E1584A" w:rsidRDefault="00B35B02" w:rsidP="007500CD">
      <w:pPr>
        <w:pStyle w:val="texte"/>
        <w:jc w:val="left"/>
        <w:rPr>
          <w:rFonts w:asciiTheme="majorHAnsi" w:eastAsia="Times New Roman" w:hAnsiTheme="majorHAnsi" w:cstheme="majorHAnsi"/>
          <w:snapToGrid w:val="0"/>
          <w:sz w:val="24"/>
          <w:szCs w:val="24"/>
          <w:lang w:val="fr-CA"/>
        </w:rPr>
      </w:pPr>
      <w:r w:rsidRPr="007A2E79">
        <w:rPr>
          <w:rFonts w:asciiTheme="majorHAnsi" w:eastAsia="Times New Roman" w:hAnsiTheme="majorHAnsi" w:cstheme="majorHAnsi"/>
          <w:snapToGrid w:val="0"/>
          <w:sz w:val="24"/>
          <w:szCs w:val="24"/>
          <w:lang w:val="fr-CA"/>
        </w:rPr>
        <w:t>Le site</w:t>
      </w:r>
      <w:r w:rsidR="0093623C" w:rsidRPr="007A2E79">
        <w:rPr>
          <w:rFonts w:asciiTheme="majorHAnsi" w:eastAsia="Times New Roman" w:hAnsiTheme="majorHAnsi" w:cstheme="majorHAnsi"/>
          <w:snapToGrid w:val="0"/>
          <w:sz w:val="24"/>
          <w:szCs w:val="24"/>
          <w:lang w:val="fr-CA"/>
        </w:rPr>
        <w:t xml:space="preserve"> en anglais</w:t>
      </w:r>
      <w:r w:rsidRPr="007A2E79">
        <w:rPr>
          <w:rFonts w:asciiTheme="majorHAnsi" w:eastAsia="Times New Roman" w:hAnsiTheme="majorHAnsi" w:cstheme="majorHAnsi"/>
          <w:snapToGrid w:val="0"/>
          <w:sz w:val="24"/>
          <w:szCs w:val="24"/>
          <w:lang w:val="fr-CA"/>
        </w:rPr>
        <w:t xml:space="preserve"> </w:t>
      </w:r>
      <w:r w:rsidRPr="007A2E79">
        <w:rPr>
          <w:rFonts w:asciiTheme="majorHAnsi" w:hAnsiTheme="majorHAnsi" w:cstheme="majorHAnsi"/>
          <w:sz w:val="24"/>
          <w:szCs w:val="24"/>
          <w:lang w:val="fr-CA"/>
        </w:rPr>
        <w:t xml:space="preserve">« Promote </w:t>
      </w:r>
      <w:proofErr w:type="spellStart"/>
      <w:r w:rsidRPr="007A2E79">
        <w:rPr>
          <w:rFonts w:asciiTheme="majorHAnsi" w:hAnsiTheme="majorHAnsi" w:cstheme="majorHAnsi"/>
          <w:sz w:val="24"/>
          <w:szCs w:val="24"/>
          <w:lang w:val="fr-CA"/>
        </w:rPr>
        <w:t>professional</w:t>
      </w:r>
      <w:proofErr w:type="spellEnd"/>
      <w:r w:rsidRPr="007A2E79">
        <w:rPr>
          <w:rFonts w:asciiTheme="majorHAnsi" w:hAnsiTheme="majorHAnsi" w:cstheme="majorHAnsi"/>
          <w:sz w:val="24"/>
          <w:szCs w:val="24"/>
          <w:lang w:val="fr-CA"/>
        </w:rPr>
        <w:t xml:space="preserve"> </w:t>
      </w:r>
      <w:proofErr w:type="spellStart"/>
      <w:r w:rsidRPr="007A2E79">
        <w:rPr>
          <w:rFonts w:asciiTheme="majorHAnsi" w:hAnsiTheme="majorHAnsi" w:cstheme="majorHAnsi"/>
          <w:sz w:val="24"/>
          <w:szCs w:val="24"/>
          <w:lang w:val="fr-CA"/>
        </w:rPr>
        <w:t>integration</w:t>
      </w:r>
      <w:proofErr w:type="spellEnd"/>
      <w:r w:rsidRPr="007A2E79">
        <w:rPr>
          <w:rFonts w:asciiTheme="majorHAnsi" w:hAnsiTheme="majorHAnsi" w:cstheme="majorHAnsi"/>
          <w:sz w:val="24"/>
          <w:szCs w:val="24"/>
          <w:lang w:val="fr-CA"/>
        </w:rPr>
        <w:t xml:space="preserve"> </w:t>
      </w:r>
      <w:proofErr w:type="spellStart"/>
      <w:r w:rsidRPr="007A2E79">
        <w:rPr>
          <w:rFonts w:asciiTheme="majorHAnsi" w:hAnsiTheme="majorHAnsi" w:cstheme="majorHAnsi"/>
          <w:sz w:val="24"/>
          <w:szCs w:val="24"/>
          <w:lang w:val="fr-CA"/>
        </w:rPr>
        <w:t>with</w:t>
      </w:r>
      <w:proofErr w:type="spellEnd"/>
      <w:r w:rsidRPr="007A2E79">
        <w:rPr>
          <w:rFonts w:asciiTheme="majorHAnsi" w:hAnsiTheme="majorHAnsi" w:cstheme="majorHAnsi"/>
          <w:sz w:val="24"/>
          <w:szCs w:val="24"/>
          <w:lang w:val="fr-CA"/>
        </w:rPr>
        <w:t xml:space="preserve"> mobile </w:t>
      </w:r>
      <w:proofErr w:type="spellStart"/>
      <w:r w:rsidRPr="007A2E79">
        <w:rPr>
          <w:rFonts w:asciiTheme="majorHAnsi" w:hAnsiTheme="majorHAnsi" w:cstheme="majorHAnsi"/>
          <w:sz w:val="24"/>
          <w:szCs w:val="24"/>
          <w:lang w:val="fr-CA"/>
        </w:rPr>
        <w:t>technology</w:t>
      </w:r>
      <w:proofErr w:type="spellEnd"/>
      <w:r w:rsidRPr="007A2E79">
        <w:rPr>
          <w:rFonts w:asciiTheme="majorHAnsi" w:hAnsiTheme="majorHAnsi" w:cstheme="majorHAnsi"/>
          <w:sz w:val="24"/>
          <w:szCs w:val="24"/>
          <w:lang w:val="fr-CA"/>
        </w:rPr>
        <w:t xml:space="preserve"> » </w:t>
      </w:r>
      <w:r w:rsidR="0093623C" w:rsidRPr="007A2E79">
        <w:rPr>
          <w:rFonts w:asciiTheme="majorHAnsi" w:hAnsiTheme="majorHAnsi" w:cstheme="majorHAnsi"/>
          <w:sz w:val="24"/>
          <w:szCs w:val="24"/>
          <w:lang w:val="fr-CA"/>
        </w:rPr>
        <w:t>est une copie du site en français</w:t>
      </w:r>
      <w:r w:rsidR="005F0A20" w:rsidRPr="007A2E79">
        <w:rPr>
          <w:rFonts w:asciiTheme="majorHAnsi" w:hAnsiTheme="majorHAnsi" w:cstheme="majorHAnsi"/>
          <w:sz w:val="24"/>
          <w:szCs w:val="24"/>
          <w:lang w:val="fr-CA"/>
        </w:rPr>
        <w:t xml:space="preserve"> présentant la démarche</w:t>
      </w:r>
      <w:r w:rsidR="0093623C" w:rsidRPr="007A2E79">
        <w:rPr>
          <w:rFonts w:asciiTheme="majorHAnsi" w:hAnsiTheme="majorHAnsi" w:cstheme="majorHAnsi"/>
          <w:sz w:val="24"/>
          <w:szCs w:val="24"/>
          <w:lang w:val="fr-CA"/>
        </w:rPr>
        <w:t xml:space="preserve">. Il </w:t>
      </w:r>
      <w:r w:rsidRPr="007A2E79">
        <w:rPr>
          <w:rFonts w:asciiTheme="majorHAnsi" w:eastAsia="Times New Roman" w:hAnsiTheme="majorHAnsi" w:cstheme="majorHAnsi"/>
          <w:snapToGrid w:val="0"/>
          <w:sz w:val="24"/>
          <w:szCs w:val="24"/>
          <w:lang w:val="fr-CA"/>
        </w:rPr>
        <w:t xml:space="preserve">est </w:t>
      </w:r>
      <w:r w:rsidRPr="007A2E79">
        <w:rPr>
          <w:rFonts w:asciiTheme="majorHAnsi" w:hAnsiTheme="majorHAnsi" w:cstheme="majorHAnsi"/>
          <w:sz w:val="24"/>
          <w:szCs w:val="24"/>
          <w:lang w:val="fr-CA"/>
        </w:rPr>
        <w:t>accessible au lien suivant :</w:t>
      </w:r>
      <w:r w:rsidR="007F1EB7">
        <w:rPr>
          <w:rFonts w:asciiTheme="majorHAnsi" w:hAnsiTheme="majorHAnsi" w:cstheme="majorHAnsi"/>
          <w:sz w:val="24"/>
          <w:szCs w:val="24"/>
          <w:lang w:val="fr-CA"/>
        </w:rPr>
        <w:t xml:space="preserve"> </w:t>
      </w:r>
      <w:hyperlink r:id="rId13" w:history="1">
        <w:r w:rsidR="007F1EB7" w:rsidRPr="009D7BF1">
          <w:rPr>
            <w:rStyle w:val="Hyperlink"/>
            <w:rFonts w:asciiTheme="majorHAnsi" w:hAnsiTheme="majorHAnsi" w:cstheme="majorHAnsi"/>
            <w:sz w:val="24"/>
            <w:szCs w:val="24"/>
            <w:lang w:val="fr-CA"/>
          </w:rPr>
          <w:t>http://cspi.qc.ca/sites/ticuserguide/</w:t>
        </w:r>
      </w:hyperlink>
      <w:r w:rsidR="00372B6B">
        <w:rPr>
          <w:rStyle w:val="Hyperlink"/>
          <w:rFonts w:asciiTheme="majorHAnsi" w:hAnsiTheme="majorHAnsi" w:cstheme="majorHAnsi"/>
          <w:sz w:val="24"/>
          <w:szCs w:val="24"/>
          <w:lang w:val="fr-CA"/>
        </w:rPr>
        <w:t>.</w:t>
      </w:r>
      <w:r w:rsidR="007500CD">
        <w:rPr>
          <w:rStyle w:val="Hyperlink"/>
          <w:rFonts w:asciiTheme="majorHAnsi" w:hAnsiTheme="majorHAnsi" w:cstheme="majorHAnsi"/>
          <w:sz w:val="24"/>
          <w:szCs w:val="24"/>
          <w:lang w:val="fr-CA"/>
        </w:rPr>
        <w:t xml:space="preserve"> </w:t>
      </w:r>
      <w:r w:rsidR="001A00DA" w:rsidRPr="00372B6B">
        <w:rPr>
          <w:rFonts w:asciiTheme="majorHAnsi" w:eastAsia="Times New Roman" w:hAnsiTheme="majorHAnsi" w:cstheme="majorHAnsi"/>
          <w:snapToGrid w:val="0"/>
          <w:sz w:val="24"/>
          <w:szCs w:val="24"/>
          <w:lang w:val="fr-CA"/>
        </w:rPr>
        <w:t xml:space="preserve">Si vous souhaitez y accéder, contactez Marie Laberge à l'adresse suivante : </w:t>
      </w:r>
      <w:bookmarkStart w:id="2" w:name="_Hlk40791993"/>
      <w:r w:rsidR="001A00DA" w:rsidRPr="00372B6B">
        <w:rPr>
          <w:rFonts w:asciiTheme="majorHAnsi" w:eastAsia="Times New Roman" w:hAnsiTheme="majorHAnsi" w:cstheme="majorHAnsi"/>
          <w:snapToGrid w:val="0"/>
          <w:sz w:val="24"/>
          <w:szCs w:val="24"/>
          <w:lang w:val="fr-CA"/>
        </w:rPr>
        <w:fldChar w:fldCharType="begin"/>
      </w:r>
      <w:r w:rsidR="001A00DA" w:rsidRPr="00372B6B">
        <w:rPr>
          <w:rFonts w:asciiTheme="majorHAnsi" w:eastAsia="Times New Roman" w:hAnsiTheme="majorHAnsi" w:cstheme="majorHAnsi"/>
          <w:snapToGrid w:val="0"/>
          <w:sz w:val="24"/>
          <w:szCs w:val="24"/>
          <w:lang w:val="fr-CA"/>
        </w:rPr>
        <w:instrText xml:space="preserve"> HYPERLINK "mailto:marie.laberge@umontreal.ca" </w:instrText>
      </w:r>
      <w:r w:rsidR="001A00DA" w:rsidRPr="00372B6B">
        <w:rPr>
          <w:rFonts w:asciiTheme="majorHAnsi" w:eastAsia="Times New Roman" w:hAnsiTheme="majorHAnsi" w:cstheme="majorHAnsi"/>
          <w:snapToGrid w:val="0"/>
          <w:sz w:val="24"/>
          <w:szCs w:val="24"/>
          <w:lang w:val="fr-CA"/>
        </w:rPr>
        <w:fldChar w:fldCharType="separate"/>
      </w:r>
      <w:r w:rsidR="001A00DA" w:rsidRPr="00372B6B">
        <w:rPr>
          <w:rStyle w:val="Hyperlink"/>
          <w:rFonts w:asciiTheme="majorHAnsi" w:eastAsia="Times New Roman" w:hAnsiTheme="majorHAnsi" w:cstheme="majorHAnsi"/>
          <w:snapToGrid w:val="0"/>
          <w:sz w:val="24"/>
          <w:szCs w:val="24"/>
          <w:lang w:val="fr-CA"/>
        </w:rPr>
        <w:t>marie.laberge@umontreal.ca</w:t>
      </w:r>
      <w:r w:rsidR="001A00DA" w:rsidRPr="00372B6B">
        <w:rPr>
          <w:rFonts w:asciiTheme="majorHAnsi" w:eastAsia="Times New Roman" w:hAnsiTheme="majorHAnsi" w:cstheme="majorHAnsi"/>
          <w:snapToGrid w:val="0"/>
          <w:sz w:val="24"/>
          <w:szCs w:val="24"/>
          <w:lang w:val="fr-CA"/>
        </w:rPr>
        <w:fldChar w:fldCharType="end"/>
      </w:r>
      <w:bookmarkEnd w:id="2"/>
      <w:r w:rsidR="00372B6B">
        <w:rPr>
          <w:rFonts w:asciiTheme="majorHAnsi" w:eastAsia="Times New Roman" w:hAnsiTheme="majorHAnsi" w:cstheme="majorHAnsi"/>
          <w:snapToGrid w:val="0"/>
          <w:sz w:val="24"/>
          <w:szCs w:val="24"/>
          <w:lang w:val="fr-CA"/>
        </w:rPr>
        <w:t>.</w:t>
      </w:r>
    </w:p>
    <w:p w14:paraId="26B90584" w14:textId="77777777" w:rsidR="009020F6" w:rsidRPr="007A2E79" w:rsidRDefault="009020F6" w:rsidP="007500CD">
      <w:pPr>
        <w:pStyle w:val="texte"/>
        <w:jc w:val="left"/>
        <w:rPr>
          <w:rFonts w:asciiTheme="majorHAnsi" w:hAnsiTheme="majorHAnsi" w:cstheme="majorHAnsi"/>
          <w:sz w:val="24"/>
          <w:szCs w:val="24"/>
          <w:lang w:val="fr-CA"/>
        </w:rPr>
      </w:pPr>
    </w:p>
    <w:p w14:paraId="5851C163" w14:textId="77777777" w:rsidR="00372B6B" w:rsidRDefault="00372B6B" w:rsidP="0038162D">
      <w:pPr>
        <w:pStyle w:val="Heading2"/>
        <w:jc w:val="both"/>
        <w:rPr>
          <w:rFonts w:asciiTheme="majorHAnsi" w:hAnsiTheme="majorHAnsi" w:cstheme="majorHAnsi"/>
        </w:rPr>
      </w:pPr>
    </w:p>
    <w:p w14:paraId="3AC8E9F2" w14:textId="31CE7455" w:rsidR="009F45A1" w:rsidRPr="007A2E79" w:rsidRDefault="007D758A" w:rsidP="0038162D">
      <w:pPr>
        <w:pStyle w:val="Heading2"/>
        <w:jc w:val="both"/>
        <w:rPr>
          <w:rFonts w:asciiTheme="majorHAnsi" w:hAnsiTheme="majorHAnsi" w:cstheme="majorHAnsi"/>
        </w:rPr>
      </w:pPr>
      <w:r w:rsidRPr="007A2E79">
        <w:rPr>
          <w:rFonts w:asciiTheme="majorHAnsi" w:hAnsiTheme="majorHAnsi" w:cstheme="majorHAnsi"/>
        </w:rPr>
        <w:lastRenderedPageBreak/>
        <w:t>É</w:t>
      </w:r>
      <w:r w:rsidR="00EA5A05" w:rsidRPr="007A2E79">
        <w:rPr>
          <w:rFonts w:asciiTheme="majorHAnsi" w:hAnsiTheme="majorHAnsi" w:cstheme="majorHAnsi"/>
        </w:rPr>
        <w:t>valuation</w:t>
      </w:r>
      <w:r w:rsidR="000E489C" w:rsidRPr="007A2E79">
        <w:rPr>
          <w:rFonts w:asciiTheme="majorHAnsi" w:hAnsiTheme="majorHAnsi" w:cstheme="majorHAnsi"/>
        </w:rPr>
        <w:t xml:space="preserve"> de l’outil</w:t>
      </w:r>
      <w:r w:rsidR="009F45A1" w:rsidRPr="007A2E79">
        <w:rPr>
          <w:rFonts w:asciiTheme="majorHAnsi" w:hAnsiTheme="majorHAnsi" w:cstheme="majorHAnsi"/>
        </w:rPr>
        <w:t xml:space="preserve"> par </w:t>
      </w:r>
      <w:r w:rsidR="00BF4451" w:rsidRPr="007A2E79">
        <w:rPr>
          <w:rFonts w:asciiTheme="majorHAnsi" w:hAnsiTheme="majorHAnsi" w:cstheme="majorHAnsi"/>
        </w:rPr>
        <w:t>des enseignants</w:t>
      </w:r>
      <w:r w:rsidR="00A86248" w:rsidRPr="007A2E79">
        <w:rPr>
          <w:rFonts w:asciiTheme="majorHAnsi" w:hAnsiTheme="majorHAnsi" w:cstheme="majorHAnsi"/>
        </w:rPr>
        <w:t xml:space="preserve"> </w:t>
      </w:r>
    </w:p>
    <w:p w14:paraId="13BFA70E" w14:textId="793E9D2D" w:rsidR="002D489E" w:rsidRPr="00372B6B" w:rsidRDefault="002E25D2" w:rsidP="00372B6B">
      <w:pPr>
        <w:spacing w:after="0" w:line="264" w:lineRule="auto"/>
        <w:jc w:val="both"/>
        <w:rPr>
          <w:rFonts w:asciiTheme="majorHAnsi" w:hAnsiTheme="majorHAnsi" w:cstheme="majorHAnsi"/>
          <w:sz w:val="24"/>
          <w:szCs w:val="24"/>
        </w:rPr>
      </w:pPr>
      <w:r w:rsidRPr="007A2E79">
        <w:rPr>
          <w:rFonts w:asciiTheme="majorHAnsi" w:hAnsiTheme="majorHAnsi" w:cstheme="majorHAnsi"/>
          <w:sz w:val="24"/>
          <w:szCs w:val="24"/>
        </w:rPr>
        <w:t xml:space="preserve">Initialement, </w:t>
      </w:r>
      <w:r w:rsidR="00587E66" w:rsidRPr="007A2E79">
        <w:rPr>
          <w:rFonts w:asciiTheme="majorHAnsi" w:hAnsiTheme="majorHAnsi" w:cstheme="majorHAnsi"/>
          <w:sz w:val="24"/>
          <w:szCs w:val="24"/>
        </w:rPr>
        <w:t xml:space="preserve">les deux sites Internet qui composent </w:t>
      </w:r>
      <w:r w:rsidRPr="007A2E79">
        <w:rPr>
          <w:rFonts w:asciiTheme="majorHAnsi" w:hAnsiTheme="majorHAnsi" w:cstheme="majorHAnsi"/>
          <w:sz w:val="24"/>
          <w:szCs w:val="24"/>
        </w:rPr>
        <w:t xml:space="preserve">l’outil </w:t>
      </w:r>
      <w:r w:rsidR="0089103A" w:rsidRPr="007A2E79">
        <w:rPr>
          <w:rFonts w:asciiTheme="majorHAnsi" w:hAnsiTheme="majorHAnsi" w:cstheme="majorHAnsi"/>
          <w:sz w:val="24"/>
          <w:szCs w:val="24"/>
        </w:rPr>
        <w:t>en français</w:t>
      </w:r>
      <w:r w:rsidRPr="007A2E79">
        <w:rPr>
          <w:rFonts w:asciiTheme="majorHAnsi" w:hAnsiTheme="majorHAnsi" w:cstheme="majorHAnsi"/>
          <w:sz w:val="24"/>
          <w:szCs w:val="24"/>
        </w:rPr>
        <w:t xml:space="preserve"> </w:t>
      </w:r>
      <w:r w:rsidR="0008244D">
        <w:rPr>
          <w:rFonts w:asciiTheme="majorHAnsi" w:hAnsiTheme="majorHAnsi" w:cstheme="majorHAnsi"/>
          <w:sz w:val="24"/>
          <w:szCs w:val="24"/>
        </w:rPr>
        <w:t xml:space="preserve">devaient </w:t>
      </w:r>
      <w:r w:rsidRPr="007A2E79">
        <w:rPr>
          <w:rFonts w:asciiTheme="majorHAnsi" w:hAnsiTheme="majorHAnsi" w:cstheme="majorHAnsi"/>
          <w:sz w:val="24"/>
          <w:szCs w:val="24"/>
        </w:rPr>
        <w:t>être testé</w:t>
      </w:r>
      <w:r w:rsidR="00587E66" w:rsidRPr="007A2E79">
        <w:rPr>
          <w:rFonts w:asciiTheme="majorHAnsi" w:hAnsiTheme="majorHAnsi" w:cstheme="majorHAnsi"/>
          <w:sz w:val="24"/>
          <w:szCs w:val="24"/>
        </w:rPr>
        <w:t>s</w:t>
      </w:r>
      <w:r w:rsidRPr="007A2E79">
        <w:rPr>
          <w:rFonts w:asciiTheme="majorHAnsi" w:hAnsiTheme="majorHAnsi" w:cstheme="majorHAnsi"/>
          <w:sz w:val="24"/>
          <w:szCs w:val="24"/>
        </w:rPr>
        <w:t xml:space="preserve"> par des enseignants superviseurs de stage au PFAE </w:t>
      </w:r>
      <w:r w:rsidR="00CD5F0A" w:rsidRPr="007A2E79">
        <w:rPr>
          <w:rFonts w:asciiTheme="majorHAnsi" w:hAnsiTheme="majorHAnsi" w:cstheme="majorHAnsi"/>
          <w:sz w:val="24"/>
          <w:szCs w:val="24"/>
        </w:rPr>
        <w:t xml:space="preserve">de la commission scolaire </w:t>
      </w:r>
      <w:r w:rsidR="00726F16" w:rsidRPr="007A2E79">
        <w:rPr>
          <w:rFonts w:asciiTheme="majorHAnsi" w:hAnsiTheme="majorHAnsi" w:cstheme="majorHAnsi"/>
          <w:sz w:val="24"/>
          <w:szCs w:val="24"/>
        </w:rPr>
        <w:t>Marie-Victo</w:t>
      </w:r>
      <w:r w:rsidR="00CD5F0A" w:rsidRPr="007A2E79">
        <w:rPr>
          <w:rFonts w:asciiTheme="majorHAnsi" w:hAnsiTheme="majorHAnsi" w:cstheme="majorHAnsi"/>
          <w:sz w:val="24"/>
          <w:szCs w:val="24"/>
        </w:rPr>
        <w:t>rin,</w:t>
      </w:r>
      <w:r w:rsidR="00726F16" w:rsidRPr="007A2E79">
        <w:rPr>
          <w:rFonts w:asciiTheme="majorHAnsi" w:hAnsiTheme="majorHAnsi" w:cstheme="majorHAnsi"/>
          <w:sz w:val="24"/>
          <w:szCs w:val="24"/>
        </w:rPr>
        <w:t xml:space="preserve"> avec laquelle l’équipe de recherche </w:t>
      </w:r>
      <w:r w:rsidR="00CD5F0A" w:rsidRPr="007A2E79">
        <w:rPr>
          <w:rFonts w:asciiTheme="majorHAnsi" w:hAnsiTheme="majorHAnsi" w:cstheme="majorHAnsi"/>
          <w:sz w:val="24"/>
          <w:szCs w:val="24"/>
        </w:rPr>
        <w:t>collabore</w:t>
      </w:r>
      <w:r w:rsidR="00726F16" w:rsidRPr="007A2E79">
        <w:rPr>
          <w:rFonts w:asciiTheme="majorHAnsi" w:hAnsiTheme="majorHAnsi" w:cstheme="majorHAnsi"/>
          <w:sz w:val="24"/>
          <w:szCs w:val="24"/>
        </w:rPr>
        <w:t xml:space="preserve"> depuis plusieurs années.</w:t>
      </w:r>
      <w:r w:rsidR="00CD5F0A" w:rsidRPr="007A2E79">
        <w:rPr>
          <w:rFonts w:asciiTheme="majorHAnsi" w:hAnsiTheme="majorHAnsi" w:cstheme="majorHAnsi"/>
          <w:sz w:val="24"/>
          <w:szCs w:val="24"/>
        </w:rPr>
        <w:t xml:space="preserve"> Cependant, comme le</w:t>
      </w:r>
      <w:r w:rsidR="00A47AF1" w:rsidRPr="007A2E79">
        <w:rPr>
          <w:rFonts w:asciiTheme="majorHAnsi" w:hAnsiTheme="majorHAnsi" w:cstheme="majorHAnsi"/>
          <w:sz w:val="24"/>
          <w:szCs w:val="24"/>
        </w:rPr>
        <w:t xml:space="preserve"> site Internet présentant la démar</w:t>
      </w:r>
      <w:r w:rsidR="00CD5F0A" w:rsidRPr="007A2E79">
        <w:rPr>
          <w:rFonts w:asciiTheme="majorHAnsi" w:hAnsiTheme="majorHAnsi" w:cstheme="majorHAnsi"/>
          <w:sz w:val="24"/>
          <w:szCs w:val="24"/>
        </w:rPr>
        <w:t>che a été finalisé en mai 2019, i</w:t>
      </w:r>
      <w:r w:rsidR="00D729BB" w:rsidRPr="007A2E79">
        <w:rPr>
          <w:rFonts w:asciiTheme="majorHAnsi" w:hAnsiTheme="majorHAnsi" w:cstheme="majorHAnsi"/>
          <w:sz w:val="24"/>
          <w:szCs w:val="24"/>
        </w:rPr>
        <w:t xml:space="preserve">l n’a pas été possible de solliciter immédiatement </w:t>
      </w:r>
      <w:r w:rsidR="00A47AF1" w:rsidRPr="007A2E79">
        <w:rPr>
          <w:rFonts w:asciiTheme="majorHAnsi" w:hAnsiTheme="majorHAnsi" w:cstheme="majorHAnsi"/>
          <w:sz w:val="24"/>
          <w:szCs w:val="24"/>
        </w:rPr>
        <w:t>des enseignants pour tester</w:t>
      </w:r>
      <w:r w:rsidR="00587E66" w:rsidRPr="007A2E79">
        <w:rPr>
          <w:rFonts w:asciiTheme="majorHAnsi" w:hAnsiTheme="majorHAnsi" w:cstheme="majorHAnsi"/>
          <w:sz w:val="24"/>
          <w:szCs w:val="24"/>
        </w:rPr>
        <w:t xml:space="preserve"> l’outil</w:t>
      </w:r>
      <w:r w:rsidR="00D729BB" w:rsidRPr="007A2E79">
        <w:rPr>
          <w:rFonts w:asciiTheme="majorHAnsi" w:hAnsiTheme="majorHAnsi" w:cstheme="majorHAnsi"/>
          <w:sz w:val="24"/>
          <w:szCs w:val="24"/>
        </w:rPr>
        <w:t xml:space="preserve">, en raison de leur horaire de travail chargé à cette période de l’année scolaire. </w:t>
      </w:r>
      <w:r w:rsidR="00CD5F0A" w:rsidRPr="007A2E79">
        <w:rPr>
          <w:rFonts w:asciiTheme="majorHAnsi" w:hAnsiTheme="majorHAnsi" w:cstheme="majorHAnsi"/>
          <w:sz w:val="24"/>
          <w:szCs w:val="24"/>
        </w:rPr>
        <w:t xml:space="preserve">De plus, le principal interlocuteur de l’équipe de recherche au sein de la commission scolaire </w:t>
      </w:r>
      <w:r w:rsidR="00C055A5" w:rsidRPr="007A2E79">
        <w:rPr>
          <w:rFonts w:asciiTheme="majorHAnsi" w:hAnsiTheme="majorHAnsi" w:cstheme="majorHAnsi"/>
          <w:sz w:val="24"/>
          <w:szCs w:val="24"/>
        </w:rPr>
        <w:t>a quitté ses</w:t>
      </w:r>
      <w:r w:rsidR="00CD5F0A" w:rsidRPr="007A2E79">
        <w:rPr>
          <w:rFonts w:asciiTheme="majorHAnsi" w:hAnsiTheme="majorHAnsi" w:cstheme="majorHAnsi"/>
          <w:sz w:val="24"/>
          <w:szCs w:val="24"/>
        </w:rPr>
        <w:t xml:space="preserve"> fonctions </w:t>
      </w:r>
      <w:r w:rsidR="00C055A5" w:rsidRPr="007A2E79">
        <w:rPr>
          <w:rFonts w:asciiTheme="majorHAnsi" w:hAnsiTheme="majorHAnsi" w:cstheme="majorHAnsi"/>
          <w:sz w:val="24"/>
          <w:szCs w:val="24"/>
        </w:rPr>
        <w:t>en</w:t>
      </w:r>
      <w:r w:rsidR="00CD5F0A" w:rsidRPr="007A2E79">
        <w:rPr>
          <w:rFonts w:asciiTheme="majorHAnsi" w:hAnsiTheme="majorHAnsi" w:cstheme="majorHAnsi"/>
          <w:sz w:val="24"/>
          <w:szCs w:val="24"/>
        </w:rPr>
        <w:t xml:space="preserve"> septembre 2019, ce qui a</w:t>
      </w:r>
      <w:r w:rsidR="00C055A5" w:rsidRPr="007A2E79">
        <w:rPr>
          <w:rFonts w:asciiTheme="majorHAnsi" w:hAnsiTheme="majorHAnsi" w:cstheme="majorHAnsi"/>
          <w:sz w:val="24"/>
          <w:szCs w:val="24"/>
        </w:rPr>
        <w:t xml:space="preserve"> restreint les opportunités de recrutement d’</w:t>
      </w:r>
      <w:r w:rsidR="006E16DD" w:rsidRPr="007A2E79">
        <w:rPr>
          <w:rFonts w:asciiTheme="majorHAnsi" w:hAnsiTheme="majorHAnsi" w:cstheme="majorHAnsi"/>
          <w:sz w:val="24"/>
          <w:szCs w:val="24"/>
        </w:rPr>
        <w:t xml:space="preserve">enseignants et a incité </w:t>
      </w:r>
      <w:r w:rsidR="00252F9E" w:rsidRPr="007A2E79">
        <w:rPr>
          <w:rFonts w:asciiTheme="majorHAnsi" w:hAnsiTheme="majorHAnsi" w:cstheme="majorHAnsi"/>
          <w:sz w:val="24"/>
          <w:szCs w:val="24"/>
        </w:rPr>
        <w:t xml:space="preserve">les chercheuses </w:t>
      </w:r>
      <w:r w:rsidR="006E16DD" w:rsidRPr="007A2E79">
        <w:rPr>
          <w:rFonts w:asciiTheme="majorHAnsi" w:hAnsiTheme="majorHAnsi" w:cstheme="majorHAnsi"/>
          <w:sz w:val="24"/>
          <w:szCs w:val="24"/>
        </w:rPr>
        <w:t xml:space="preserve">à choisir </w:t>
      </w:r>
      <w:r w:rsidR="00CA2FCB" w:rsidRPr="007A2E79">
        <w:rPr>
          <w:rFonts w:asciiTheme="majorHAnsi" w:hAnsiTheme="majorHAnsi" w:cstheme="majorHAnsi"/>
          <w:sz w:val="24"/>
          <w:szCs w:val="24"/>
        </w:rPr>
        <w:t xml:space="preserve">des enseignants dans </w:t>
      </w:r>
      <w:r w:rsidR="006E16DD" w:rsidRPr="007A2E79">
        <w:rPr>
          <w:rFonts w:asciiTheme="majorHAnsi" w:hAnsiTheme="majorHAnsi" w:cstheme="majorHAnsi"/>
          <w:sz w:val="24"/>
          <w:szCs w:val="24"/>
        </w:rPr>
        <w:t>une autre commission scolaire</w:t>
      </w:r>
      <w:r w:rsidR="00F23E2E">
        <w:rPr>
          <w:rFonts w:asciiTheme="majorHAnsi" w:hAnsiTheme="majorHAnsi" w:cstheme="majorHAnsi"/>
          <w:sz w:val="24"/>
          <w:szCs w:val="24"/>
        </w:rPr>
        <w:t xml:space="preserve"> (des Affluents)</w:t>
      </w:r>
      <w:r w:rsidR="006E16DD" w:rsidRPr="007A2E79">
        <w:rPr>
          <w:rFonts w:asciiTheme="majorHAnsi" w:hAnsiTheme="majorHAnsi" w:cstheme="majorHAnsi"/>
          <w:sz w:val="24"/>
          <w:szCs w:val="24"/>
        </w:rPr>
        <w:t>.</w:t>
      </w:r>
      <w:r w:rsidR="009758B5">
        <w:rPr>
          <w:rFonts w:asciiTheme="majorHAnsi" w:hAnsiTheme="majorHAnsi" w:cstheme="majorHAnsi"/>
          <w:sz w:val="24"/>
          <w:szCs w:val="24"/>
        </w:rPr>
        <w:t xml:space="preserve"> L’évaluation était prévue au printemps 2020. En raison de la crise sanitaire du COVID-19, elle est reportée à l’automne prochain. </w:t>
      </w:r>
      <w:r w:rsidR="002D489E">
        <w:rPr>
          <w:rFonts w:asciiTheme="majorHAnsi" w:hAnsiTheme="majorHAnsi" w:cstheme="majorHAnsi"/>
          <w:lang w:val="en-CA"/>
        </w:rPr>
        <w:br w:type="page"/>
      </w:r>
    </w:p>
    <w:p w14:paraId="5EC8CDA1" w14:textId="5374CB01" w:rsidR="006526EB" w:rsidRDefault="006526EB" w:rsidP="00760E50">
      <w:pPr>
        <w:pStyle w:val="Heading1"/>
        <w:tabs>
          <w:tab w:val="left" w:pos="7400"/>
        </w:tabs>
        <w:spacing w:line="264" w:lineRule="auto"/>
        <w:jc w:val="both"/>
        <w:rPr>
          <w:rFonts w:asciiTheme="majorHAnsi" w:hAnsiTheme="majorHAnsi" w:cstheme="majorHAnsi"/>
        </w:rPr>
      </w:pPr>
      <w:r>
        <w:rPr>
          <w:rFonts w:asciiTheme="majorHAnsi" w:hAnsiTheme="majorHAnsi" w:cstheme="majorHAnsi"/>
        </w:rPr>
        <w:lastRenderedPageBreak/>
        <w:t>conclusion et perspectives futures</w:t>
      </w:r>
    </w:p>
    <w:p w14:paraId="429CCF9D" w14:textId="77777777" w:rsidR="00372B6B" w:rsidRPr="00372B6B" w:rsidRDefault="00372B6B" w:rsidP="00372B6B"/>
    <w:p w14:paraId="68769884" w14:textId="57F46199" w:rsidR="00B33672" w:rsidRDefault="00B33672" w:rsidP="00B3634E">
      <w:pPr>
        <w:pStyle w:val="texte"/>
        <w:rPr>
          <w:rFonts w:asciiTheme="majorHAnsi" w:hAnsiTheme="majorHAnsi" w:cstheme="majorHAnsi"/>
          <w:sz w:val="24"/>
          <w:szCs w:val="24"/>
          <w:lang w:val="fr-CA"/>
        </w:rPr>
      </w:pPr>
      <w:r w:rsidRPr="0005065D">
        <w:rPr>
          <w:rFonts w:asciiTheme="majorHAnsi" w:eastAsia="Times New Roman" w:hAnsiTheme="majorHAnsi" w:cstheme="majorHAnsi"/>
          <w:snapToGrid w:val="0"/>
          <w:sz w:val="24"/>
          <w:szCs w:val="24"/>
          <w:lang w:val="fr-CA"/>
        </w:rPr>
        <w:t xml:space="preserve">Ce projet en deux volets a été mené conjointement par deux équipes de recherche, l’une au Québec et l’autre en Ontario. </w:t>
      </w:r>
      <w:r w:rsidR="00CB2782">
        <w:rPr>
          <w:rFonts w:asciiTheme="majorHAnsi" w:eastAsia="Times New Roman" w:hAnsiTheme="majorHAnsi" w:cstheme="majorHAnsi"/>
          <w:snapToGrid w:val="0"/>
          <w:sz w:val="24"/>
          <w:szCs w:val="24"/>
          <w:lang w:val="fr-CA"/>
        </w:rPr>
        <w:t>Le premier volet</w:t>
      </w:r>
      <w:r w:rsidRPr="0005065D">
        <w:rPr>
          <w:rFonts w:asciiTheme="majorHAnsi" w:eastAsia="Times New Roman" w:hAnsiTheme="majorHAnsi" w:cstheme="majorHAnsi"/>
          <w:snapToGrid w:val="0"/>
          <w:sz w:val="24"/>
          <w:szCs w:val="24"/>
          <w:lang w:val="fr-CA"/>
        </w:rPr>
        <w:t xml:space="preserve"> a abouti </w:t>
      </w:r>
      <w:r w:rsidR="00CB2782">
        <w:rPr>
          <w:rFonts w:asciiTheme="majorHAnsi" w:eastAsia="Times New Roman" w:hAnsiTheme="majorHAnsi" w:cstheme="majorHAnsi"/>
          <w:snapToGrid w:val="0"/>
          <w:sz w:val="24"/>
          <w:szCs w:val="24"/>
          <w:lang w:val="fr-CA"/>
        </w:rPr>
        <w:t>à la conception d’un outil composé de</w:t>
      </w:r>
      <w:r w:rsidRPr="0005065D">
        <w:rPr>
          <w:rFonts w:asciiTheme="majorHAnsi" w:eastAsia="Times New Roman" w:hAnsiTheme="majorHAnsi" w:cstheme="majorHAnsi"/>
          <w:snapToGrid w:val="0"/>
          <w:sz w:val="24"/>
          <w:szCs w:val="24"/>
          <w:lang w:val="fr-CA"/>
        </w:rPr>
        <w:t xml:space="preserve"> deux sites Internet. Le premier site répertorie des applications technologiques</w:t>
      </w:r>
      <w:r w:rsidR="00601245" w:rsidRPr="0005065D">
        <w:rPr>
          <w:rFonts w:asciiTheme="majorHAnsi" w:eastAsia="Times New Roman" w:hAnsiTheme="majorHAnsi" w:cstheme="majorHAnsi"/>
          <w:snapToGrid w:val="0"/>
          <w:sz w:val="24"/>
          <w:szCs w:val="24"/>
          <w:lang w:val="fr-CA"/>
        </w:rPr>
        <w:t xml:space="preserve"> </w:t>
      </w:r>
      <w:r w:rsidR="00601245" w:rsidRPr="0005065D">
        <w:rPr>
          <w:rFonts w:asciiTheme="majorHAnsi" w:hAnsiTheme="majorHAnsi" w:cstheme="majorHAnsi"/>
          <w:sz w:val="24"/>
          <w:szCs w:val="24"/>
          <w:lang w:val="fr-CA"/>
        </w:rPr>
        <w:t>(</w:t>
      </w:r>
      <w:hyperlink r:id="rId14" w:history="1">
        <w:r w:rsidR="00741C92" w:rsidRPr="0017204E">
          <w:rPr>
            <w:rStyle w:val="Hyperlink"/>
            <w:rFonts w:asciiTheme="majorHAnsi" w:hAnsiTheme="majorHAnsi" w:cstheme="majorHAnsi"/>
            <w:sz w:val="24"/>
            <w:szCs w:val="24"/>
            <w:lang w:val="fr-CA"/>
          </w:rPr>
          <w:t>http://cspi.qc.ca/apps</w:t>
        </w:r>
      </w:hyperlink>
      <w:r w:rsidR="00741C92">
        <w:rPr>
          <w:rFonts w:asciiTheme="majorHAnsi" w:hAnsiTheme="majorHAnsi" w:cstheme="majorHAnsi"/>
          <w:sz w:val="24"/>
          <w:szCs w:val="24"/>
          <w:lang w:val="fr-CA"/>
        </w:rPr>
        <w:t>)</w:t>
      </w:r>
      <w:r w:rsidR="00CB2782">
        <w:rPr>
          <w:rFonts w:asciiTheme="majorHAnsi" w:eastAsia="Times New Roman" w:hAnsiTheme="majorHAnsi" w:cstheme="majorHAnsi"/>
          <w:snapToGrid w:val="0"/>
          <w:sz w:val="24"/>
          <w:szCs w:val="24"/>
          <w:lang w:val="fr-CA"/>
        </w:rPr>
        <w:t xml:space="preserve"> </w:t>
      </w:r>
      <w:r w:rsidRPr="0005065D">
        <w:rPr>
          <w:rFonts w:asciiTheme="majorHAnsi" w:eastAsia="Times New Roman" w:hAnsiTheme="majorHAnsi" w:cstheme="majorHAnsi"/>
          <w:snapToGrid w:val="0"/>
          <w:sz w:val="24"/>
          <w:szCs w:val="24"/>
          <w:lang w:val="fr-CA"/>
        </w:rPr>
        <w:t xml:space="preserve">et le second présente une démarche pour utiliser des technologies mobiles dans le but de soutenir la réussite des élèves </w:t>
      </w:r>
      <w:r w:rsidR="007107B7">
        <w:rPr>
          <w:rFonts w:asciiTheme="majorHAnsi" w:eastAsia="Times New Roman" w:hAnsiTheme="majorHAnsi" w:cstheme="majorHAnsi"/>
          <w:snapToGrid w:val="0"/>
          <w:sz w:val="24"/>
          <w:szCs w:val="24"/>
          <w:lang w:val="fr-CA"/>
        </w:rPr>
        <w:t xml:space="preserve">du PFAE </w:t>
      </w:r>
      <w:r w:rsidRPr="0005065D">
        <w:rPr>
          <w:rFonts w:asciiTheme="majorHAnsi" w:eastAsia="Times New Roman" w:hAnsiTheme="majorHAnsi" w:cstheme="majorHAnsi"/>
          <w:snapToGrid w:val="0"/>
          <w:sz w:val="24"/>
          <w:szCs w:val="24"/>
          <w:lang w:val="fr-CA"/>
        </w:rPr>
        <w:t>en stage</w:t>
      </w:r>
      <w:r w:rsidR="00601245" w:rsidRPr="0005065D">
        <w:rPr>
          <w:rFonts w:asciiTheme="majorHAnsi" w:eastAsia="Times New Roman" w:hAnsiTheme="majorHAnsi" w:cstheme="majorHAnsi"/>
          <w:snapToGrid w:val="0"/>
          <w:sz w:val="24"/>
          <w:szCs w:val="24"/>
          <w:lang w:val="fr-CA"/>
        </w:rPr>
        <w:t xml:space="preserve"> (</w:t>
      </w:r>
      <w:hyperlink r:id="rId15" w:history="1">
        <w:r w:rsidR="00601245" w:rsidRPr="0005065D">
          <w:rPr>
            <w:rStyle w:val="Hyperlink"/>
            <w:rFonts w:asciiTheme="majorHAnsi" w:eastAsia="Times New Roman" w:hAnsiTheme="majorHAnsi" w:cstheme="majorHAnsi"/>
            <w:snapToGrid w:val="0"/>
            <w:sz w:val="24"/>
            <w:szCs w:val="24"/>
            <w:lang w:val="fr-CA"/>
          </w:rPr>
          <w:t>http://cspi.qc.ca/sites/guideutilisationtic/</w:t>
        </w:r>
      </w:hyperlink>
      <w:r w:rsidR="00CB2782" w:rsidRPr="0005065D">
        <w:rPr>
          <w:rFonts w:asciiTheme="majorHAnsi" w:hAnsiTheme="majorHAnsi" w:cstheme="majorHAnsi"/>
          <w:sz w:val="24"/>
          <w:szCs w:val="24"/>
          <w:lang w:val="fr-CA"/>
        </w:rPr>
        <w:t>).</w:t>
      </w:r>
      <w:r w:rsidRPr="0005065D">
        <w:rPr>
          <w:rFonts w:asciiTheme="majorHAnsi" w:eastAsia="Times New Roman" w:hAnsiTheme="majorHAnsi" w:cstheme="majorHAnsi"/>
          <w:snapToGrid w:val="0"/>
          <w:sz w:val="24"/>
          <w:szCs w:val="24"/>
          <w:lang w:val="fr-CA"/>
        </w:rPr>
        <w:t xml:space="preserve"> Ce second site Internet a fait l’objet d’une traduction en anglais (</w:t>
      </w:r>
      <w:hyperlink r:id="rId16" w:history="1">
        <w:r w:rsidR="0005065D" w:rsidRPr="0005065D">
          <w:rPr>
            <w:rStyle w:val="Hyperlink"/>
            <w:rFonts w:asciiTheme="majorHAnsi" w:hAnsiTheme="majorHAnsi" w:cstheme="majorHAnsi"/>
            <w:sz w:val="24"/>
            <w:szCs w:val="24"/>
            <w:lang w:val="fr-CA"/>
          </w:rPr>
          <w:t>http://cspi.qc.ca/sites/ticuserguide/</w:t>
        </w:r>
      </w:hyperlink>
      <w:r w:rsidR="0005065D" w:rsidRPr="0005065D">
        <w:rPr>
          <w:rFonts w:asciiTheme="majorHAnsi" w:hAnsiTheme="majorHAnsi" w:cstheme="majorHAnsi"/>
          <w:sz w:val="24"/>
          <w:szCs w:val="24"/>
          <w:lang w:val="fr-CA"/>
        </w:rPr>
        <w:t>).</w:t>
      </w:r>
      <w:r w:rsidR="00B3634E">
        <w:rPr>
          <w:rFonts w:asciiTheme="majorHAnsi" w:hAnsiTheme="majorHAnsi" w:cstheme="majorHAnsi"/>
          <w:sz w:val="24"/>
          <w:szCs w:val="24"/>
          <w:lang w:val="fr-CA"/>
        </w:rPr>
        <w:t xml:space="preserve"> </w:t>
      </w:r>
      <w:r w:rsidR="00CB2782" w:rsidRPr="00B3634E">
        <w:rPr>
          <w:rFonts w:asciiTheme="majorHAnsi" w:hAnsiTheme="majorHAnsi" w:cstheme="majorHAnsi"/>
          <w:sz w:val="24"/>
          <w:szCs w:val="24"/>
          <w:lang w:val="fr-CA"/>
        </w:rPr>
        <w:t>Le deuxième volet du</w:t>
      </w:r>
      <w:r w:rsidRPr="0005065D">
        <w:rPr>
          <w:rFonts w:asciiTheme="majorHAnsi" w:hAnsiTheme="majorHAnsi" w:cstheme="majorHAnsi"/>
          <w:sz w:val="24"/>
          <w:szCs w:val="24"/>
          <w:lang w:val="fr-CA"/>
        </w:rPr>
        <w:t xml:space="preserve"> projet </w:t>
      </w:r>
      <w:r w:rsidR="00CB2782" w:rsidRPr="00B3634E">
        <w:rPr>
          <w:rFonts w:asciiTheme="majorHAnsi" w:hAnsiTheme="majorHAnsi" w:cstheme="majorHAnsi"/>
          <w:sz w:val="24"/>
          <w:szCs w:val="24"/>
          <w:lang w:val="fr-CA"/>
        </w:rPr>
        <w:t>a permis</w:t>
      </w:r>
      <w:r w:rsidRPr="0005065D">
        <w:rPr>
          <w:rFonts w:asciiTheme="majorHAnsi" w:hAnsiTheme="majorHAnsi" w:cstheme="majorHAnsi"/>
          <w:sz w:val="24"/>
          <w:szCs w:val="24"/>
          <w:lang w:val="fr-CA"/>
        </w:rPr>
        <w:t xml:space="preserve"> d’évaluer </w:t>
      </w:r>
      <w:r w:rsidR="00CB2782" w:rsidRPr="00B3634E">
        <w:rPr>
          <w:rFonts w:asciiTheme="majorHAnsi" w:hAnsiTheme="majorHAnsi" w:cstheme="majorHAnsi"/>
          <w:sz w:val="24"/>
          <w:szCs w:val="24"/>
          <w:lang w:val="fr-CA"/>
        </w:rPr>
        <w:t>le</w:t>
      </w:r>
      <w:r w:rsidRPr="0005065D">
        <w:rPr>
          <w:rFonts w:asciiTheme="majorHAnsi" w:hAnsiTheme="majorHAnsi" w:cstheme="majorHAnsi"/>
          <w:sz w:val="24"/>
          <w:szCs w:val="24"/>
          <w:lang w:val="fr-CA"/>
        </w:rPr>
        <w:t xml:space="preserve"> potentiel d’adaptation</w:t>
      </w:r>
      <w:r w:rsidRPr="0005065D">
        <w:rPr>
          <w:rFonts w:asciiTheme="majorHAnsi" w:eastAsia="Times New Roman" w:hAnsiTheme="majorHAnsi" w:cstheme="majorHAnsi"/>
          <w:snapToGrid w:val="0"/>
          <w:sz w:val="24"/>
          <w:szCs w:val="24"/>
          <w:lang w:val="fr-CA"/>
        </w:rPr>
        <w:t xml:space="preserve"> </w:t>
      </w:r>
      <w:r w:rsidR="007107B7" w:rsidRPr="00B3634E">
        <w:rPr>
          <w:rFonts w:asciiTheme="majorHAnsi" w:eastAsia="Times New Roman" w:hAnsiTheme="majorHAnsi" w:cstheme="majorHAnsi"/>
          <w:snapToGrid w:val="0"/>
          <w:sz w:val="24"/>
          <w:szCs w:val="24"/>
          <w:lang w:val="fr-CA"/>
        </w:rPr>
        <w:t xml:space="preserve">de l’outil </w:t>
      </w:r>
      <w:r w:rsidRPr="0005065D">
        <w:rPr>
          <w:rFonts w:asciiTheme="majorHAnsi" w:eastAsia="Times New Roman" w:hAnsiTheme="majorHAnsi" w:cstheme="majorHAnsi"/>
          <w:snapToGrid w:val="0"/>
          <w:sz w:val="24"/>
          <w:szCs w:val="24"/>
          <w:lang w:val="fr-CA"/>
        </w:rPr>
        <w:t>à des contextes de</w:t>
      </w:r>
      <w:r w:rsidRPr="00B3634E">
        <w:rPr>
          <w:rFonts w:asciiTheme="majorHAnsi" w:eastAsia="Times New Roman" w:hAnsiTheme="majorHAnsi" w:cstheme="majorHAnsi"/>
          <w:snapToGrid w:val="0"/>
          <w:sz w:val="24"/>
          <w:szCs w:val="24"/>
          <w:lang w:val="fr-CA"/>
        </w:rPr>
        <w:t xml:space="preserve"> développement de l’employabilité similaires à celui du PFAE en Ontario. </w:t>
      </w:r>
      <w:r w:rsidR="00B3634E" w:rsidRPr="00B3634E">
        <w:rPr>
          <w:rFonts w:asciiTheme="majorHAnsi" w:hAnsiTheme="majorHAnsi" w:cstheme="majorHAnsi"/>
          <w:sz w:val="24"/>
          <w:szCs w:val="24"/>
          <w:lang w:val="fr-CA"/>
        </w:rPr>
        <w:t>Pour cela</w:t>
      </w:r>
      <w:r w:rsidRPr="00B3634E">
        <w:rPr>
          <w:rFonts w:asciiTheme="majorHAnsi" w:hAnsiTheme="majorHAnsi" w:cstheme="majorHAnsi"/>
          <w:sz w:val="24"/>
          <w:szCs w:val="24"/>
          <w:lang w:val="fr-CA"/>
        </w:rPr>
        <w:t xml:space="preserve">, une analyse de l'environnement </w:t>
      </w:r>
      <w:r w:rsidR="00B3634E">
        <w:rPr>
          <w:rFonts w:asciiTheme="majorHAnsi" w:hAnsiTheme="majorHAnsi" w:cstheme="majorHAnsi"/>
          <w:sz w:val="24"/>
          <w:szCs w:val="24"/>
          <w:lang w:val="fr-CA"/>
        </w:rPr>
        <w:t xml:space="preserve">a été réalisée </w:t>
      </w:r>
      <w:r w:rsidR="00A46DBD">
        <w:rPr>
          <w:rFonts w:asciiTheme="majorHAnsi" w:hAnsiTheme="majorHAnsi" w:cstheme="majorHAnsi"/>
          <w:sz w:val="24"/>
          <w:szCs w:val="24"/>
          <w:lang w:val="fr-CA"/>
        </w:rPr>
        <w:t xml:space="preserve">et </w:t>
      </w:r>
      <w:r w:rsidRPr="00B3634E">
        <w:rPr>
          <w:rFonts w:asciiTheme="majorHAnsi" w:hAnsiTheme="majorHAnsi" w:cstheme="majorHAnsi"/>
          <w:sz w:val="24"/>
          <w:szCs w:val="24"/>
          <w:lang w:val="fr-CA"/>
        </w:rPr>
        <w:t>des acteurs de l'emploi et de l'éducation impliqués dans le développement de l'employabilité des jeunes handicapés ou ayant des difficultés d'apprentissage</w:t>
      </w:r>
      <w:r w:rsidR="00A46DBD">
        <w:rPr>
          <w:rFonts w:asciiTheme="majorHAnsi" w:hAnsiTheme="majorHAnsi" w:cstheme="majorHAnsi"/>
          <w:sz w:val="24"/>
          <w:szCs w:val="24"/>
          <w:lang w:val="fr-CA"/>
        </w:rPr>
        <w:t xml:space="preserve"> ont été consultés</w:t>
      </w:r>
      <w:r w:rsidRPr="00B3634E">
        <w:rPr>
          <w:rFonts w:asciiTheme="majorHAnsi" w:hAnsiTheme="majorHAnsi" w:cstheme="majorHAnsi"/>
          <w:sz w:val="24"/>
          <w:szCs w:val="24"/>
          <w:lang w:val="fr-CA"/>
        </w:rPr>
        <w:t>.</w:t>
      </w:r>
    </w:p>
    <w:p w14:paraId="14E9FAAB" w14:textId="16A91AB1" w:rsidR="00E751DA" w:rsidRDefault="00E751DA" w:rsidP="00B3634E">
      <w:pPr>
        <w:pStyle w:val="texte"/>
        <w:rPr>
          <w:rFonts w:asciiTheme="majorHAnsi" w:hAnsiTheme="majorHAnsi" w:cstheme="majorHAnsi"/>
          <w:sz w:val="24"/>
          <w:szCs w:val="24"/>
          <w:lang w:val="fr-CA"/>
        </w:rPr>
      </w:pPr>
    </w:p>
    <w:p w14:paraId="4EA5B8C3" w14:textId="3ED5F96C" w:rsidR="001A00DA" w:rsidRPr="00372B6B" w:rsidRDefault="006C2A93" w:rsidP="00063131">
      <w:pPr>
        <w:pStyle w:val="texte"/>
        <w:rPr>
          <w:rFonts w:asciiTheme="majorHAnsi" w:hAnsiTheme="majorHAnsi" w:cstheme="majorHAnsi"/>
          <w:sz w:val="24"/>
          <w:szCs w:val="24"/>
          <w:lang w:val="fr-CA"/>
        </w:rPr>
      </w:pPr>
      <w:r>
        <w:rPr>
          <w:rFonts w:asciiTheme="majorHAnsi" w:hAnsiTheme="majorHAnsi" w:cstheme="majorHAnsi"/>
          <w:sz w:val="24"/>
          <w:szCs w:val="24"/>
          <w:lang w:val="fr-CA"/>
        </w:rPr>
        <w:t>L</w:t>
      </w:r>
      <w:r w:rsidR="00E751DA">
        <w:rPr>
          <w:rFonts w:asciiTheme="majorHAnsi" w:hAnsiTheme="majorHAnsi" w:cstheme="majorHAnsi"/>
          <w:sz w:val="24"/>
          <w:szCs w:val="24"/>
          <w:lang w:val="fr-CA"/>
        </w:rPr>
        <w:t xml:space="preserve">’évaluation des deux sites Internet en français </w:t>
      </w:r>
      <w:r>
        <w:rPr>
          <w:rFonts w:asciiTheme="majorHAnsi" w:hAnsiTheme="majorHAnsi" w:cstheme="majorHAnsi"/>
          <w:sz w:val="24"/>
          <w:szCs w:val="24"/>
          <w:lang w:val="fr-CA"/>
        </w:rPr>
        <w:t>p</w:t>
      </w:r>
      <w:r w:rsidR="00E751DA">
        <w:rPr>
          <w:rFonts w:asciiTheme="majorHAnsi" w:hAnsiTheme="majorHAnsi" w:cstheme="majorHAnsi"/>
          <w:sz w:val="24"/>
          <w:szCs w:val="24"/>
          <w:lang w:val="fr-CA"/>
        </w:rPr>
        <w:t>ar des enseig</w:t>
      </w:r>
      <w:r>
        <w:rPr>
          <w:rFonts w:asciiTheme="majorHAnsi" w:hAnsiTheme="majorHAnsi" w:cstheme="majorHAnsi"/>
          <w:sz w:val="24"/>
          <w:szCs w:val="24"/>
          <w:lang w:val="fr-CA"/>
        </w:rPr>
        <w:t>nant</w:t>
      </w:r>
      <w:r w:rsidR="00E751DA">
        <w:rPr>
          <w:rFonts w:asciiTheme="majorHAnsi" w:hAnsiTheme="majorHAnsi" w:cstheme="majorHAnsi"/>
          <w:sz w:val="24"/>
          <w:szCs w:val="24"/>
          <w:lang w:val="fr-CA"/>
        </w:rPr>
        <w:t>s</w:t>
      </w:r>
      <w:r>
        <w:rPr>
          <w:rFonts w:asciiTheme="majorHAnsi" w:hAnsiTheme="majorHAnsi" w:cstheme="majorHAnsi"/>
          <w:sz w:val="24"/>
          <w:szCs w:val="24"/>
          <w:lang w:val="fr-CA"/>
        </w:rPr>
        <w:t xml:space="preserve"> du PFAE sera finalisée dans quelques mois, ce qui permettra de faire les ajustements nécessaires sur les sites en français et en anglais. Une fois les dernières modifications apportées, l’outil pourra être diffusé au Québec et en Ontario, selon différentes stratégies qui pourront être discutées avec le CRPIP. Ainsi, une formation et un accompagnement pourraient être </w:t>
      </w:r>
      <w:r w:rsidR="00BE02F7">
        <w:rPr>
          <w:rFonts w:asciiTheme="majorHAnsi" w:hAnsiTheme="majorHAnsi" w:cstheme="majorHAnsi"/>
          <w:sz w:val="24"/>
          <w:szCs w:val="24"/>
          <w:lang w:val="fr-CA"/>
        </w:rPr>
        <w:t>offerts</w:t>
      </w:r>
      <w:r>
        <w:rPr>
          <w:rFonts w:asciiTheme="majorHAnsi" w:hAnsiTheme="majorHAnsi" w:cstheme="majorHAnsi"/>
          <w:sz w:val="24"/>
          <w:szCs w:val="24"/>
          <w:lang w:val="fr-CA"/>
        </w:rPr>
        <w:t xml:space="preserve"> aux </w:t>
      </w:r>
      <w:r w:rsidR="00315340">
        <w:rPr>
          <w:rFonts w:asciiTheme="majorHAnsi" w:hAnsiTheme="majorHAnsi" w:cstheme="majorHAnsi"/>
          <w:sz w:val="24"/>
          <w:szCs w:val="24"/>
          <w:lang w:val="fr-CA"/>
        </w:rPr>
        <w:t>écoles</w:t>
      </w:r>
      <w:r>
        <w:rPr>
          <w:rFonts w:asciiTheme="majorHAnsi" w:hAnsiTheme="majorHAnsi" w:cstheme="majorHAnsi"/>
          <w:sz w:val="24"/>
          <w:szCs w:val="24"/>
          <w:lang w:val="fr-CA"/>
        </w:rPr>
        <w:t xml:space="preserve"> qui le souhaitent</w:t>
      </w:r>
      <w:r w:rsidR="00973938">
        <w:rPr>
          <w:rFonts w:asciiTheme="majorHAnsi" w:hAnsiTheme="majorHAnsi" w:cstheme="majorHAnsi"/>
          <w:sz w:val="24"/>
          <w:szCs w:val="24"/>
          <w:lang w:val="fr-CA"/>
        </w:rPr>
        <w:t>.</w:t>
      </w:r>
      <w:r w:rsidR="00BE02F7">
        <w:rPr>
          <w:rFonts w:asciiTheme="majorHAnsi" w:hAnsiTheme="majorHAnsi" w:cstheme="majorHAnsi"/>
          <w:sz w:val="24"/>
          <w:szCs w:val="24"/>
          <w:lang w:val="fr-CA"/>
        </w:rPr>
        <w:t xml:space="preserve"> Finalement d’autres projets de recherche pourraient être proposés pour adapter l’outil aux différents contextes identifiés en Ontario.</w:t>
      </w:r>
    </w:p>
    <w:sectPr w:rsidR="001A00DA" w:rsidRPr="00372B6B" w:rsidSect="000B0872">
      <w:footerReference w:type="default" r:id="rId17"/>
      <w:pgSz w:w="12240" w:h="15840"/>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CE2A9" w14:textId="77777777" w:rsidR="00B51945" w:rsidRDefault="00B51945" w:rsidP="009F418C">
      <w:pPr>
        <w:spacing w:after="0" w:line="240" w:lineRule="auto"/>
      </w:pPr>
      <w:r>
        <w:separator/>
      </w:r>
    </w:p>
  </w:endnote>
  <w:endnote w:type="continuationSeparator" w:id="0">
    <w:p w14:paraId="26A0B024" w14:textId="77777777" w:rsidR="00B51945" w:rsidRDefault="00B51945" w:rsidP="009F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050040"/>
      <w:docPartObj>
        <w:docPartGallery w:val="Page Numbers (Bottom of Page)"/>
        <w:docPartUnique/>
      </w:docPartObj>
    </w:sdtPr>
    <w:sdtEndPr>
      <w:rPr>
        <w:sz w:val="2"/>
        <w:szCs w:val="2"/>
      </w:rPr>
    </w:sdtEndPr>
    <w:sdtContent>
      <w:p w14:paraId="3B9CEB3E" w14:textId="77777777" w:rsidR="001A00DA" w:rsidRDefault="001A00DA">
        <w:pPr>
          <w:pStyle w:val="Footer"/>
          <w:jc w:val="right"/>
        </w:pPr>
      </w:p>
      <w:tbl>
        <w:tblPr>
          <w:tblStyle w:val="TableGrid"/>
          <w:tblW w:w="992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86"/>
        </w:tblGrid>
        <w:tr w:rsidR="001A00DA" w14:paraId="2A3EDBB7" w14:textId="785E59B8" w:rsidTr="00063131">
          <w:tc>
            <w:tcPr>
              <w:tcW w:w="6237" w:type="dxa"/>
            </w:tcPr>
            <w:p w14:paraId="156020E8" w14:textId="07805DCF" w:rsidR="001A00DA" w:rsidRPr="00AF3515" w:rsidRDefault="00AF3515" w:rsidP="007500CD">
              <w:pPr>
                <w:pStyle w:val="Footer"/>
              </w:pPr>
              <w:r w:rsidRPr="00372B6B">
                <w:t>21 avril 2020</w:t>
              </w:r>
              <w:r w:rsidR="001A00DA" w:rsidRPr="00372B6B">
                <w:t xml:space="preserve"> – </w:t>
              </w:r>
              <w:r w:rsidRPr="00372B6B">
                <w:t>rapport final pour CRPIP</w:t>
              </w:r>
              <w:r w:rsidR="00063131" w:rsidRPr="00372B6B">
                <w:t xml:space="preserve"> – </w:t>
              </w:r>
              <w:r w:rsidRPr="00372B6B">
                <w:t>équipe Québec</w:t>
              </w:r>
            </w:p>
          </w:tc>
          <w:tc>
            <w:tcPr>
              <w:tcW w:w="3686" w:type="dxa"/>
            </w:tcPr>
            <w:p w14:paraId="23DB2C4A" w14:textId="6E1827AF" w:rsidR="001A00DA" w:rsidRDefault="001A00DA" w:rsidP="00063131">
              <w:pPr>
                <w:pStyle w:val="Footer"/>
                <w:ind w:left="1518"/>
                <w:jc w:val="right"/>
              </w:pPr>
              <w:r>
                <w:fldChar w:fldCharType="begin"/>
              </w:r>
              <w:r>
                <w:instrText>PAGE   \* MERGEFORMAT</w:instrText>
              </w:r>
              <w:r>
                <w:fldChar w:fldCharType="separate"/>
              </w:r>
              <w:r w:rsidR="00D52720" w:rsidRPr="00D52720">
                <w:rPr>
                  <w:noProof/>
                  <w:lang w:val="fr-FR"/>
                </w:rPr>
                <w:t>2</w:t>
              </w:r>
              <w:r>
                <w:fldChar w:fldCharType="end"/>
              </w:r>
              <w:r>
                <w:t>/</w:t>
              </w:r>
              <w:r w:rsidR="00B51945">
                <w:fldChar w:fldCharType="begin"/>
              </w:r>
              <w:r w:rsidR="00B51945">
                <w:instrText xml:space="preserve"> NUMPAGES  \* Arabic  \* MERGEFORMAT </w:instrText>
              </w:r>
              <w:r w:rsidR="00B51945">
                <w:fldChar w:fldCharType="separate"/>
              </w:r>
              <w:r w:rsidR="00D52720">
                <w:rPr>
                  <w:noProof/>
                </w:rPr>
                <w:t>8</w:t>
              </w:r>
              <w:r w:rsidR="00B51945">
                <w:rPr>
                  <w:noProof/>
                </w:rPr>
                <w:fldChar w:fldCharType="end"/>
              </w:r>
            </w:p>
          </w:tc>
        </w:tr>
      </w:tbl>
      <w:p w14:paraId="7D5E0A4E" w14:textId="7904191E" w:rsidR="001A00DA" w:rsidRPr="007500CD" w:rsidRDefault="00B51945" w:rsidP="007500CD">
        <w:pPr>
          <w:pStyle w:val="Foo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2AA9D" w14:textId="77777777" w:rsidR="00B51945" w:rsidRDefault="00B51945" w:rsidP="009F418C">
      <w:pPr>
        <w:spacing w:after="0" w:line="240" w:lineRule="auto"/>
      </w:pPr>
      <w:r>
        <w:separator/>
      </w:r>
    </w:p>
  </w:footnote>
  <w:footnote w:type="continuationSeparator" w:id="0">
    <w:p w14:paraId="32B42BEC" w14:textId="77777777" w:rsidR="00B51945" w:rsidRDefault="00B51945" w:rsidP="009F418C">
      <w:pPr>
        <w:spacing w:after="0" w:line="240" w:lineRule="auto"/>
      </w:pPr>
      <w:r>
        <w:continuationSeparator/>
      </w:r>
    </w:p>
  </w:footnote>
  <w:footnote w:id="1">
    <w:p w14:paraId="6E6CBD53" w14:textId="09845F8C" w:rsidR="001A00DA" w:rsidRPr="002C60A8" w:rsidRDefault="001A00DA" w:rsidP="00F23E2E">
      <w:pPr>
        <w:pStyle w:val="texte"/>
        <w:rPr>
          <w:rFonts w:asciiTheme="majorHAnsi" w:hAnsiTheme="majorHAnsi" w:cstheme="majorHAnsi"/>
          <w:sz w:val="20"/>
          <w:szCs w:val="20"/>
          <w:lang w:val="fr-CA"/>
        </w:rPr>
      </w:pPr>
      <w:r w:rsidRPr="002C60A8">
        <w:rPr>
          <w:rStyle w:val="FootnoteReference"/>
          <w:rFonts w:asciiTheme="majorHAnsi" w:hAnsiTheme="majorHAnsi" w:cstheme="majorHAnsi"/>
          <w:sz w:val="20"/>
          <w:szCs w:val="20"/>
        </w:rPr>
        <w:footnoteRef/>
      </w:r>
      <w:r w:rsidRPr="002C60A8">
        <w:rPr>
          <w:rFonts w:asciiTheme="majorHAnsi" w:hAnsiTheme="majorHAnsi" w:cstheme="majorHAnsi"/>
          <w:sz w:val="20"/>
          <w:szCs w:val="20"/>
          <w:lang w:val="fr-CA"/>
        </w:rPr>
        <w:t xml:space="preserve"> Les principaux résultats à l’origine du site Web ont été soumis pour un article scientifique à la revue </w:t>
      </w:r>
      <w:r w:rsidRPr="002C60A8">
        <w:rPr>
          <w:rFonts w:asciiTheme="majorHAnsi" w:eastAsia="Times New Roman" w:hAnsiTheme="majorHAnsi" w:cstheme="majorHAnsi"/>
          <w:i/>
          <w:color w:val="000000"/>
          <w:sz w:val="20"/>
          <w:szCs w:val="20"/>
          <w:lang w:val="fr-CA"/>
        </w:rPr>
        <w:t xml:space="preserve">Journal of </w:t>
      </w:r>
      <w:proofErr w:type="spellStart"/>
      <w:r w:rsidRPr="002C60A8">
        <w:rPr>
          <w:rFonts w:asciiTheme="majorHAnsi" w:eastAsia="Times New Roman" w:hAnsiTheme="majorHAnsi" w:cstheme="majorHAnsi"/>
          <w:i/>
          <w:color w:val="000000"/>
          <w:sz w:val="20"/>
          <w:szCs w:val="20"/>
          <w:lang w:val="fr-CA"/>
        </w:rPr>
        <w:t>Special</w:t>
      </w:r>
      <w:proofErr w:type="spellEnd"/>
      <w:r w:rsidRPr="002C60A8">
        <w:rPr>
          <w:rFonts w:asciiTheme="majorHAnsi" w:eastAsia="Times New Roman" w:hAnsiTheme="majorHAnsi" w:cstheme="majorHAnsi"/>
          <w:i/>
          <w:color w:val="000000"/>
          <w:sz w:val="20"/>
          <w:szCs w:val="20"/>
          <w:lang w:val="fr-CA"/>
        </w:rPr>
        <w:t xml:space="preserve"> </w:t>
      </w:r>
      <w:proofErr w:type="spellStart"/>
      <w:r w:rsidRPr="002C60A8">
        <w:rPr>
          <w:rFonts w:asciiTheme="majorHAnsi" w:eastAsia="Times New Roman" w:hAnsiTheme="majorHAnsi" w:cstheme="majorHAnsi"/>
          <w:i/>
          <w:color w:val="000000"/>
          <w:sz w:val="20"/>
          <w:szCs w:val="20"/>
          <w:lang w:val="fr-CA"/>
        </w:rPr>
        <w:t>Education</w:t>
      </w:r>
      <w:proofErr w:type="spellEnd"/>
      <w:r w:rsidRPr="002C60A8">
        <w:rPr>
          <w:rFonts w:asciiTheme="majorHAnsi" w:eastAsia="Times New Roman" w:hAnsiTheme="majorHAnsi" w:cstheme="majorHAnsi"/>
          <w:i/>
          <w:color w:val="000000"/>
          <w:sz w:val="20"/>
          <w:szCs w:val="20"/>
          <w:lang w:val="fr-CA"/>
        </w:rPr>
        <w:t xml:space="preserve"> </w:t>
      </w:r>
      <w:proofErr w:type="spellStart"/>
      <w:r w:rsidRPr="002C60A8">
        <w:rPr>
          <w:rFonts w:asciiTheme="majorHAnsi" w:eastAsia="Times New Roman" w:hAnsiTheme="majorHAnsi" w:cstheme="majorHAnsi"/>
          <w:i/>
          <w:color w:val="000000"/>
          <w:sz w:val="20"/>
          <w:szCs w:val="20"/>
          <w:lang w:val="fr-CA"/>
        </w:rPr>
        <w:t>Technology</w:t>
      </w:r>
      <w:proofErr w:type="spellEnd"/>
      <w:r w:rsidRPr="002C60A8">
        <w:rPr>
          <w:rFonts w:asciiTheme="majorHAnsi" w:eastAsia="Times New Roman" w:hAnsiTheme="majorHAnsi" w:cstheme="majorHAnsi"/>
          <w:i/>
          <w:color w:val="000000"/>
          <w:sz w:val="20"/>
          <w:szCs w:val="20"/>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442"/>
    <w:multiLevelType w:val="hybridMultilevel"/>
    <w:tmpl w:val="6646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15C2"/>
    <w:multiLevelType w:val="multilevel"/>
    <w:tmpl w:val="D2E0663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5B3470B"/>
    <w:multiLevelType w:val="hybridMultilevel"/>
    <w:tmpl w:val="6212DA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EF4247"/>
    <w:multiLevelType w:val="hybridMultilevel"/>
    <w:tmpl w:val="ACF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B3AB8"/>
    <w:multiLevelType w:val="hybridMultilevel"/>
    <w:tmpl w:val="9CE6A6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61571F"/>
    <w:multiLevelType w:val="multilevel"/>
    <w:tmpl w:val="2F24E4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0AAB7A06"/>
    <w:multiLevelType w:val="multilevel"/>
    <w:tmpl w:val="F2D6AA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0AB73587"/>
    <w:multiLevelType w:val="hybridMultilevel"/>
    <w:tmpl w:val="651EB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21AC2"/>
    <w:multiLevelType w:val="multilevel"/>
    <w:tmpl w:val="67742A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0CDC0410"/>
    <w:multiLevelType w:val="multilevel"/>
    <w:tmpl w:val="EFD663D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0D9A7C70"/>
    <w:multiLevelType w:val="multilevel"/>
    <w:tmpl w:val="5DD654E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16D3BF8"/>
    <w:multiLevelType w:val="multilevel"/>
    <w:tmpl w:val="BDD648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11B04F8F"/>
    <w:multiLevelType w:val="hybridMultilevel"/>
    <w:tmpl w:val="AE2A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8202F"/>
    <w:multiLevelType w:val="hybridMultilevel"/>
    <w:tmpl w:val="D056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B1E6E"/>
    <w:multiLevelType w:val="hybridMultilevel"/>
    <w:tmpl w:val="2A509E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5691F93"/>
    <w:multiLevelType w:val="multilevel"/>
    <w:tmpl w:val="E6F00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346C3A"/>
    <w:multiLevelType w:val="multilevel"/>
    <w:tmpl w:val="7AEE98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75A12A5"/>
    <w:multiLevelType w:val="hybridMultilevel"/>
    <w:tmpl w:val="0D42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45260"/>
    <w:multiLevelType w:val="hybridMultilevel"/>
    <w:tmpl w:val="E9807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A80953"/>
    <w:multiLevelType w:val="multilevel"/>
    <w:tmpl w:val="D862E5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19B320DA"/>
    <w:multiLevelType w:val="multilevel"/>
    <w:tmpl w:val="016AA66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1BAF3A75"/>
    <w:multiLevelType w:val="multilevel"/>
    <w:tmpl w:val="A48ABB9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1BF25BD0"/>
    <w:multiLevelType w:val="multilevel"/>
    <w:tmpl w:val="F916423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1CA175D0"/>
    <w:multiLevelType w:val="multilevel"/>
    <w:tmpl w:val="E870AB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1EF141B1"/>
    <w:multiLevelType w:val="multilevel"/>
    <w:tmpl w:val="CD4EE0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215A3D47"/>
    <w:multiLevelType w:val="multilevel"/>
    <w:tmpl w:val="1EF85B70"/>
    <w:lvl w:ilvl="0">
      <w:start w:val="1"/>
      <w:numFmt w:val="bullet"/>
      <w:lvlText w:val="●"/>
      <w:lvlJc w:val="left"/>
      <w:pPr>
        <w:ind w:left="360" w:hanging="360"/>
      </w:pPr>
      <w:rPr>
        <w:rFonts w:ascii="Arial" w:eastAsia="Arial" w:hAnsi="Arial" w:cs="Arial"/>
        <w:color w:val="333333"/>
        <w:sz w:val="21"/>
        <w:szCs w:val="2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217133CE"/>
    <w:multiLevelType w:val="hybridMultilevel"/>
    <w:tmpl w:val="45483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22EF601B"/>
    <w:multiLevelType w:val="hybridMultilevel"/>
    <w:tmpl w:val="6CCAD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017005"/>
    <w:multiLevelType w:val="multilevel"/>
    <w:tmpl w:val="7F0A4B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259032F4"/>
    <w:multiLevelType w:val="multilevel"/>
    <w:tmpl w:val="D30620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25F442ED"/>
    <w:multiLevelType w:val="hybridMultilevel"/>
    <w:tmpl w:val="78F606EE"/>
    <w:lvl w:ilvl="0" w:tplc="0B96E9C2">
      <w:start w:val="1"/>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B704F5"/>
    <w:multiLevelType w:val="hybridMultilevel"/>
    <w:tmpl w:val="AB624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C463C7"/>
    <w:multiLevelType w:val="multilevel"/>
    <w:tmpl w:val="405C5F8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2F447097"/>
    <w:multiLevelType w:val="multilevel"/>
    <w:tmpl w:val="4E92A0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306D0083"/>
    <w:multiLevelType w:val="hybridMultilevel"/>
    <w:tmpl w:val="A2FE586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31913CE2"/>
    <w:multiLevelType w:val="hybridMultilevel"/>
    <w:tmpl w:val="137C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A8368E"/>
    <w:multiLevelType w:val="multilevel"/>
    <w:tmpl w:val="64A68C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332F514B"/>
    <w:multiLevelType w:val="hybridMultilevel"/>
    <w:tmpl w:val="EE1C6EC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8" w15:restartNumberingAfterBreak="0">
    <w:nsid w:val="33F218BF"/>
    <w:multiLevelType w:val="multilevel"/>
    <w:tmpl w:val="17CEA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667563"/>
    <w:multiLevelType w:val="hybridMultilevel"/>
    <w:tmpl w:val="AFF8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3F41F4"/>
    <w:multiLevelType w:val="multilevel"/>
    <w:tmpl w:val="F294DE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37161848"/>
    <w:multiLevelType w:val="hybridMultilevel"/>
    <w:tmpl w:val="5CA0B9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9577C23"/>
    <w:multiLevelType w:val="hybridMultilevel"/>
    <w:tmpl w:val="21CAC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9B51E06"/>
    <w:multiLevelType w:val="hybridMultilevel"/>
    <w:tmpl w:val="DC92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5233E3"/>
    <w:multiLevelType w:val="multilevel"/>
    <w:tmpl w:val="AAF025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44B51320"/>
    <w:multiLevelType w:val="multilevel"/>
    <w:tmpl w:val="B25ABF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45797DA0"/>
    <w:multiLevelType w:val="hybridMultilevel"/>
    <w:tmpl w:val="6A6A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F20888"/>
    <w:multiLevelType w:val="multilevel"/>
    <w:tmpl w:val="E1342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8565E5B"/>
    <w:multiLevelType w:val="hybridMultilevel"/>
    <w:tmpl w:val="4824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843D91"/>
    <w:multiLevelType w:val="multilevel"/>
    <w:tmpl w:val="44D61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9190E3C"/>
    <w:multiLevelType w:val="hybridMultilevel"/>
    <w:tmpl w:val="1864F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E64B82"/>
    <w:multiLevelType w:val="hybridMultilevel"/>
    <w:tmpl w:val="4F3C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06647F"/>
    <w:multiLevelType w:val="hybridMultilevel"/>
    <w:tmpl w:val="70226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5319216F"/>
    <w:multiLevelType w:val="multilevel"/>
    <w:tmpl w:val="ABA205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4" w15:restartNumberingAfterBreak="0">
    <w:nsid w:val="55F73E17"/>
    <w:multiLevelType w:val="multilevel"/>
    <w:tmpl w:val="55B680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5" w15:restartNumberingAfterBreak="0">
    <w:nsid w:val="56DD2430"/>
    <w:multiLevelType w:val="hybridMultilevel"/>
    <w:tmpl w:val="16B44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746DFF"/>
    <w:multiLevelType w:val="multilevel"/>
    <w:tmpl w:val="527022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7" w15:restartNumberingAfterBreak="0">
    <w:nsid w:val="5C502EB2"/>
    <w:multiLevelType w:val="multilevel"/>
    <w:tmpl w:val="41B8AF5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8" w15:restartNumberingAfterBreak="0">
    <w:nsid w:val="5D282017"/>
    <w:multiLevelType w:val="multilevel"/>
    <w:tmpl w:val="7E8C46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9" w15:restartNumberingAfterBreak="0">
    <w:nsid w:val="5F1E3E89"/>
    <w:multiLevelType w:val="hybridMultilevel"/>
    <w:tmpl w:val="BF78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F3896"/>
    <w:multiLevelType w:val="hybridMultilevel"/>
    <w:tmpl w:val="21C8802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635C0E47"/>
    <w:multiLevelType w:val="hybridMultilevel"/>
    <w:tmpl w:val="3512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875CE"/>
    <w:multiLevelType w:val="multilevel"/>
    <w:tmpl w:val="1F3EFD66"/>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6941AD7"/>
    <w:multiLevelType w:val="multilevel"/>
    <w:tmpl w:val="B14C208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4" w15:restartNumberingAfterBreak="0">
    <w:nsid w:val="68AD12B6"/>
    <w:multiLevelType w:val="multilevel"/>
    <w:tmpl w:val="FE383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9A11329"/>
    <w:multiLevelType w:val="hybridMultilevel"/>
    <w:tmpl w:val="F8A6A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6F248D"/>
    <w:multiLevelType w:val="hybridMultilevel"/>
    <w:tmpl w:val="C80ABBE0"/>
    <w:lvl w:ilvl="0" w:tplc="9A08B0CA">
      <w:start w:val="1"/>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941FBB"/>
    <w:multiLevelType w:val="hybridMultilevel"/>
    <w:tmpl w:val="E328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593FE4"/>
    <w:multiLevelType w:val="multilevel"/>
    <w:tmpl w:val="B9349D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9" w15:restartNumberingAfterBreak="0">
    <w:nsid w:val="71DD692A"/>
    <w:multiLevelType w:val="hybridMultilevel"/>
    <w:tmpl w:val="FCB0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2A52C0"/>
    <w:multiLevelType w:val="multilevel"/>
    <w:tmpl w:val="8EDE400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1" w15:restartNumberingAfterBreak="0">
    <w:nsid w:val="75200CE4"/>
    <w:multiLevelType w:val="multilevel"/>
    <w:tmpl w:val="6C28A24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2" w15:restartNumberingAfterBreak="0">
    <w:nsid w:val="759A7016"/>
    <w:multiLevelType w:val="hybridMultilevel"/>
    <w:tmpl w:val="8DFC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992233"/>
    <w:multiLevelType w:val="hybridMultilevel"/>
    <w:tmpl w:val="3E6E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E6482E"/>
    <w:multiLevelType w:val="hybridMultilevel"/>
    <w:tmpl w:val="AD9E0E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5" w15:restartNumberingAfterBreak="0">
    <w:nsid w:val="7B4020BB"/>
    <w:multiLevelType w:val="hybridMultilevel"/>
    <w:tmpl w:val="DC60ED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6" w15:restartNumberingAfterBreak="0">
    <w:nsid w:val="7DA02F95"/>
    <w:multiLevelType w:val="hybridMultilevel"/>
    <w:tmpl w:val="1DA8255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7" w15:restartNumberingAfterBreak="0">
    <w:nsid w:val="7F0652BB"/>
    <w:multiLevelType w:val="multilevel"/>
    <w:tmpl w:val="49EAE96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8" w15:restartNumberingAfterBreak="0">
    <w:nsid w:val="7F9F44C5"/>
    <w:multiLevelType w:val="hybridMultilevel"/>
    <w:tmpl w:val="C7CA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78"/>
  </w:num>
  <w:num w:numId="4">
    <w:abstractNumId w:val="43"/>
  </w:num>
  <w:num w:numId="5">
    <w:abstractNumId w:val="26"/>
  </w:num>
  <w:num w:numId="6">
    <w:abstractNumId w:val="35"/>
  </w:num>
  <w:num w:numId="7">
    <w:abstractNumId w:val="65"/>
  </w:num>
  <w:num w:numId="8">
    <w:abstractNumId w:val="39"/>
  </w:num>
  <w:num w:numId="9">
    <w:abstractNumId w:val="69"/>
  </w:num>
  <w:num w:numId="10">
    <w:abstractNumId w:val="50"/>
  </w:num>
  <w:num w:numId="11">
    <w:abstractNumId w:val="27"/>
  </w:num>
  <w:num w:numId="12">
    <w:abstractNumId w:val="7"/>
  </w:num>
  <w:num w:numId="13">
    <w:abstractNumId w:val="61"/>
  </w:num>
  <w:num w:numId="14">
    <w:abstractNumId w:val="13"/>
  </w:num>
  <w:num w:numId="15">
    <w:abstractNumId w:val="48"/>
  </w:num>
  <w:num w:numId="16">
    <w:abstractNumId w:val="12"/>
  </w:num>
  <w:num w:numId="17">
    <w:abstractNumId w:val="0"/>
  </w:num>
  <w:num w:numId="18">
    <w:abstractNumId w:val="55"/>
  </w:num>
  <w:num w:numId="19">
    <w:abstractNumId w:val="30"/>
  </w:num>
  <w:num w:numId="20">
    <w:abstractNumId w:val="17"/>
  </w:num>
  <w:num w:numId="21">
    <w:abstractNumId w:val="67"/>
  </w:num>
  <w:num w:numId="22">
    <w:abstractNumId w:val="66"/>
  </w:num>
  <w:num w:numId="23">
    <w:abstractNumId w:val="59"/>
  </w:num>
  <w:num w:numId="24">
    <w:abstractNumId w:val="47"/>
  </w:num>
  <w:num w:numId="25">
    <w:abstractNumId w:val="52"/>
  </w:num>
  <w:num w:numId="26">
    <w:abstractNumId w:val="42"/>
  </w:num>
  <w:num w:numId="27">
    <w:abstractNumId w:val="75"/>
  </w:num>
  <w:num w:numId="28">
    <w:abstractNumId w:val="4"/>
  </w:num>
  <w:num w:numId="29">
    <w:abstractNumId w:val="14"/>
  </w:num>
  <w:num w:numId="30">
    <w:abstractNumId w:val="2"/>
  </w:num>
  <w:num w:numId="31">
    <w:abstractNumId w:val="60"/>
  </w:num>
  <w:num w:numId="32">
    <w:abstractNumId w:val="41"/>
  </w:num>
  <w:num w:numId="33">
    <w:abstractNumId w:val="37"/>
  </w:num>
  <w:num w:numId="34">
    <w:abstractNumId w:val="76"/>
  </w:num>
  <w:num w:numId="35">
    <w:abstractNumId w:val="74"/>
  </w:num>
  <w:num w:numId="36">
    <w:abstractNumId w:val="34"/>
  </w:num>
  <w:num w:numId="37">
    <w:abstractNumId w:val="73"/>
  </w:num>
  <w:num w:numId="38">
    <w:abstractNumId w:val="23"/>
  </w:num>
  <w:num w:numId="39">
    <w:abstractNumId w:val="19"/>
  </w:num>
  <w:num w:numId="40">
    <w:abstractNumId w:val="8"/>
  </w:num>
  <w:num w:numId="41">
    <w:abstractNumId w:val="28"/>
  </w:num>
  <w:num w:numId="42">
    <w:abstractNumId w:val="53"/>
  </w:num>
  <w:num w:numId="43">
    <w:abstractNumId w:val="64"/>
  </w:num>
  <w:num w:numId="44">
    <w:abstractNumId w:val="22"/>
  </w:num>
  <w:num w:numId="45">
    <w:abstractNumId w:val="1"/>
  </w:num>
  <w:num w:numId="46">
    <w:abstractNumId w:val="5"/>
  </w:num>
  <w:num w:numId="47">
    <w:abstractNumId w:val="56"/>
  </w:num>
  <w:num w:numId="48">
    <w:abstractNumId w:val="38"/>
  </w:num>
  <w:num w:numId="49">
    <w:abstractNumId w:val="24"/>
  </w:num>
  <w:num w:numId="50">
    <w:abstractNumId w:val="68"/>
  </w:num>
  <w:num w:numId="51">
    <w:abstractNumId w:val="70"/>
  </w:num>
  <w:num w:numId="52">
    <w:abstractNumId w:val="25"/>
  </w:num>
  <w:num w:numId="53">
    <w:abstractNumId w:val="40"/>
  </w:num>
  <w:num w:numId="54">
    <w:abstractNumId w:val="6"/>
  </w:num>
  <w:num w:numId="55">
    <w:abstractNumId w:val="11"/>
  </w:num>
  <w:num w:numId="56">
    <w:abstractNumId w:val="36"/>
  </w:num>
  <w:num w:numId="57">
    <w:abstractNumId w:val="33"/>
  </w:num>
  <w:num w:numId="58">
    <w:abstractNumId w:val="21"/>
  </w:num>
  <w:num w:numId="59">
    <w:abstractNumId w:val="63"/>
  </w:num>
  <w:num w:numId="60">
    <w:abstractNumId w:val="44"/>
  </w:num>
  <w:num w:numId="61">
    <w:abstractNumId w:val="29"/>
  </w:num>
  <w:num w:numId="62">
    <w:abstractNumId w:val="10"/>
  </w:num>
  <w:num w:numId="63">
    <w:abstractNumId w:val="45"/>
  </w:num>
  <w:num w:numId="64">
    <w:abstractNumId w:val="57"/>
  </w:num>
  <w:num w:numId="65">
    <w:abstractNumId w:val="71"/>
  </w:num>
  <w:num w:numId="66">
    <w:abstractNumId w:val="32"/>
  </w:num>
  <w:num w:numId="67">
    <w:abstractNumId w:val="16"/>
  </w:num>
  <w:num w:numId="68">
    <w:abstractNumId w:val="20"/>
  </w:num>
  <w:num w:numId="69">
    <w:abstractNumId w:val="9"/>
  </w:num>
  <w:num w:numId="70">
    <w:abstractNumId w:val="77"/>
  </w:num>
  <w:num w:numId="71">
    <w:abstractNumId w:val="58"/>
  </w:num>
  <w:num w:numId="72">
    <w:abstractNumId w:val="54"/>
  </w:num>
  <w:num w:numId="73">
    <w:abstractNumId w:val="15"/>
  </w:num>
  <w:num w:numId="74">
    <w:abstractNumId w:val="49"/>
  </w:num>
  <w:num w:numId="75">
    <w:abstractNumId w:val="51"/>
  </w:num>
  <w:num w:numId="76">
    <w:abstractNumId w:val="3"/>
  </w:num>
  <w:num w:numId="77">
    <w:abstractNumId w:val="46"/>
  </w:num>
  <w:num w:numId="78">
    <w:abstractNumId w:val="72"/>
  </w:num>
  <w:num w:numId="79">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53"/>
    <w:rsid w:val="00006BC1"/>
    <w:rsid w:val="000100D5"/>
    <w:rsid w:val="00012010"/>
    <w:rsid w:val="00012FCF"/>
    <w:rsid w:val="00014853"/>
    <w:rsid w:val="00020163"/>
    <w:rsid w:val="0003345C"/>
    <w:rsid w:val="0003450E"/>
    <w:rsid w:val="00035D3C"/>
    <w:rsid w:val="00040964"/>
    <w:rsid w:val="00043B7A"/>
    <w:rsid w:val="00045C2D"/>
    <w:rsid w:val="0005065D"/>
    <w:rsid w:val="000512F0"/>
    <w:rsid w:val="00051EC2"/>
    <w:rsid w:val="00052BD4"/>
    <w:rsid w:val="000547E7"/>
    <w:rsid w:val="00063131"/>
    <w:rsid w:val="000663E1"/>
    <w:rsid w:val="0007260D"/>
    <w:rsid w:val="00080588"/>
    <w:rsid w:val="0008244D"/>
    <w:rsid w:val="00083BAA"/>
    <w:rsid w:val="00085553"/>
    <w:rsid w:val="00087234"/>
    <w:rsid w:val="0008789C"/>
    <w:rsid w:val="00090A1C"/>
    <w:rsid w:val="000923C7"/>
    <w:rsid w:val="000958F9"/>
    <w:rsid w:val="00096CFB"/>
    <w:rsid w:val="000A1380"/>
    <w:rsid w:val="000B0872"/>
    <w:rsid w:val="000B3E95"/>
    <w:rsid w:val="000B73BB"/>
    <w:rsid w:val="000C14EA"/>
    <w:rsid w:val="000C1714"/>
    <w:rsid w:val="000C2F56"/>
    <w:rsid w:val="000C307B"/>
    <w:rsid w:val="000C4622"/>
    <w:rsid w:val="000C515E"/>
    <w:rsid w:val="000C7D91"/>
    <w:rsid w:val="000D34B9"/>
    <w:rsid w:val="000D3C78"/>
    <w:rsid w:val="000D51BE"/>
    <w:rsid w:val="000D5D83"/>
    <w:rsid w:val="000E120B"/>
    <w:rsid w:val="000E489C"/>
    <w:rsid w:val="000E72B0"/>
    <w:rsid w:val="000F35EC"/>
    <w:rsid w:val="000F58EE"/>
    <w:rsid w:val="000F5E15"/>
    <w:rsid w:val="000F63FF"/>
    <w:rsid w:val="001042D5"/>
    <w:rsid w:val="00106CB0"/>
    <w:rsid w:val="00110C33"/>
    <w:rsid w:val="00112865"/>
    <w:rsid w:val="001207FF"/>
    <w:rsid w:val="001232F7"/>
    <w:rsid w:val="00123D18"/>
    <w:rsid w:val="00125F8F"/>
    <w:rsid w:val="0012702C"/>
    <w:rsid w:val="00131604"/>
    <w:rsid w:val="0013492F"/>
    <w:rsid w:val="00134B05"/>
    <w:rsid w:val="001407A7"/>
    <w:rsid w:val="00142D09"/>
    <w:rsid w:val="001458D8"/>
    <w:rsid w:val="00156246"/>
    <w:rsid w:val="0016108A"/>
    <w:rsid w:val="00161676"/>
    <w:rsid w:val="00162637"/>
    <w:rsid w:val="0017204E"/>
    <w:rsid w:val="00175DDB"/>
    <w:rsid w:val="00175FA2"/>
    <w:rsid w:val="0017622B"/>
    <w:rsid w:val="001766AD"/>
    <w:rsid w:val="0018233C"/>
    <w:rsid w:val="00183430"/>
    <w:rsid w:val="001843BB"/>
    <w:rsid w:val="00184603"/>
    <w:rsid w:val="001857AA"/>
    <w:rsid w:val="00186102"/>
    <w:rsid w:val="001870F6"/>
    <w:rsid w:val="00187808"/>
    <w:rsid w:val="0019386B"/>
    <w:rsid w:val="001943BF"/>
    <w:rsid w:val="001A00DA"/>
    <w:rsid w:val="001A039E"/>
    <w:rsid w:val="001A5C0E"/>
    <w:rsid w:val="001A6FC7"/>
    <w:rsid w:val="001B0461"/>
    <w:rsid w:val="001B1446"/>
    <w:rsid w:val="001B4A9C"/>
    <w:rsid w:val="001B64AB"/>
    <w:rsid w:val="001C03F7"/>
    <w:rsid w:val="001C36E1"/>
    <w:rsid w:val="001C3ECB"/>
    <w:rsid w:val="001C6844"/>
    <w:rsid w:val="001D337B"/>
    <w:rsid w:val="001D4096"/>
    <w:rsid w:val="001D5997"/>
    <w:rsid w:val="001E6B0F"/>
    <w:rsid w:val="001F469D"/>
    <w:rsid w:val="001F6F40"/>
    <w:rsid w:val="001F7F19"/>
    <w:rsid w:val="002018D7"/>
    <w:rsid w:val="00202C5F"/>
    <w:rsid w:val="002034B3"/>
    <w:rsid w:val="00212A11"/>
    <w:rsid w:val="00213A28"/>
    <w:rsid w:val="00214E19"/>
    <w:rsid w:val="00225558"/>
    <w:rsid w:val="002404AE"/>
    <w:rsid w:val="0024362B"/>
    <w:rsid w:val="00246F5E"/>
    <w:rsid w:val="00252147"/>
    <w:rsid w:val="00252F9E"/>
    <w:rsid w:val="0025355E"/>
    <w:rsid w:val="002560FB"/>
    <w:rsid w:val="002574AC"/>
    <w:rsid w:val="0026355C"/>
    <w:rsid w:val="002655C8"/>
    <w:rsid w:val="00276327"/>
    <w:rsid w:val="002774F6"/>
    <w:rsid w:val="0028185E"/>
    <w:rsid w:val="002861E3"/>
    <w:rsid w:val="002915C9"/>
    <w:rsid w:val="00291E73"/>
    <w:rsid w:val="00294D53"/>
    <w:rsid w:val="00294F97"/>
    <w:rsid w:val="002A4DFD"/>
    <w:rsid w:val="002A5970"/>
    <w:rsid w:val="002A6D18"/>
    <w:rsid w:val="002B21D5"/>
    <w:rsid w:val="002B2D25"/>
    <w:rsid w:val="002B2E88"/>
    <w:rsid w:val="002B6BF1"/>
    <w:rsid w:val="002C06A7"/>
    <w:rsid w:val="002C1BC4"/>
    <w:rsid w:val="002C22B8"/>
    <w:rsid w:val="002C4D96"/>
    <w:rsid w:val="002C500A"/>
    <w:rsid w:val="002C60A8"/>
    <w:rsid w:val="002C6400"/>
    <w:rsid w:val="002D29FD"/>
    <w:rsid w:val="002D39CC"/>
    <w:rsid w:val="002D489E"/>
    <w:rsid w:val="002D613D"/>
    <w:rsid w:val="002D700E"/>
    <w:rsid w:val="002D70FF"/>
    <w:rsid w:val="002D7967"/>
    <w:rsid w:val="002E1E37"/>
    <w:rsid w:val="002E25D2"/>
    <w:rsid w:val="002F299A"/>
    <w:rsid w:val="002F3A3C"/>
    <w:rsid w:val="002F6688"/>
    <w:rsid w:val="003002A7"/>
    <w:rsid w:val="0030179B"/>
    <w:rsid w:val="00302A9C"/>
    <w:rsid w:val="00305233"/>
    <w:rsid w:val="003066D8"/>
    <w:rsid w:val="0031097B"/>
    <w:rsid w:val="003118C7"/>
    <w:rsid w:val="00313E59"/>
    <w:rsid w:val="00314433"/>
    <w:rsid w:val="00315340"/>
    <w:rsid w:val="003227FD"/>
    <w:rsid w:val="0032312B"/>
    <w:rsid w:val="003236D7"/>
    <w:rsid w:val="00324E98"/>
    <w:rsid w:val="00327323"/>
    <w:rsid w:val="0033624F"/>
    <w:rsid w:val="00340B72"/>
    <w:rsid w:val="00341749"/>
    <w:rsid w:val="00345B73"/>
    <w:rsid w:val="0035042E"/>
    <w:rsid w:val="003523E0"/>
    <w:rsid w:val="00352DA2"/>
    <w:rsid w:val="00354A6F"/>
    <w:rsid w:val="003552BB"/>
    <w:rsid w:val="00360C65"/>
    <w:rsid w:val="00371328"/>
    <w:rsid w:val="0037173F"/>
    <w:rsid w:val="00372B6B"/>
    <w:rsid w:val="00373D1E"/>
    <w:rsid w:val="00376627"/>
    <w:rsid w:val="00377405"/>
    <w:rsid w:val="00380224"/>
    <w:rsid w:val="003802CC"/>
    <w:rsid w:val="0038162D"/>
    <w:rsid w:val="00381EF8"/>
    <w:rsid w:val="00386FDF"/>
    <w:rsid w:val="003A6E94"/>
    <w:rsid w:val="003C0D2B"/>
    <w:rsid w:val="003C36FD"/>
    <w:rsid w:val="003C3B1E"/>
    <w:rsid w:val="003C512A"/>
    <w:rsid w:val="003C526A"/>
    <w:rsid w:val="003C633F"/>
    <w:rsid w:val="003D2033"/>
    <w:rsid w:val="003D2CCA"/>
    <w:rsid w:val="003E2732"/>
    <w:rsid w:val="003E4D80"/>
    <w:rsid w:val="003F12F7"/>
    <w:rsid w:val="003F2B28"/>
    <w:rsid w:val="003F445D"/>
    <w:rsid w:val="003F65FB"/>
    <w:rsid w:val="003F6F86"/>
    <w:rsid w:val="003F76BC"/>
    <w:rsid w:val="00411CCC"/>
    <w:rsid w:val="00421231"/>
    <w:rsid w:val="00430680"/>
    <w:rsid w:val="004347BE"/>
    <w:rsid w:val="0043737B"/>
    <w:rsid w:val="0044145E"/>
    <w:rsid w:val="00450FD9"/>
    <w:rsid w:val="00451A57"/>
    <w:rsid w:val="0045607E"/>
    <w:rsid w:val="00456C1F"/>
    <w:rsid w:val="0046164B"/>
    <w:rsid w:val="00466B28"/>
    <w:rsid w:val="00470AAC"/>
    <w:rsid w:val="004731CE"/>
    <w:rsid w:val="00475194"/>
    <w:rsid w:val="00476165"/>
    <w:rsid w:val="00483D28"/>
    <w:rsid w:val="00485909"/>
    <w:rsid w:val="00487213"/>
    <w:rsid w:val="0049190F"/>
    <w:rsid w:val="004933F4"/>
    <w:rsid w:val="00494809"/>
    <w:rsid w:val="004958F8"/>
    <w:rsid w:val="004A14BE"/>
    <w:rsid w:val="004A6BEA"/>
    <w:rsid w:val="004A743C"/>
    <w:rsid w:val="004B1501"/>
    <w:rsid w:val="004B1EF4"/>
    <w:rsid w:val="004B2B4D"/>
    <w:rsid w:val="004B2E50"/>
    <w:rsid w:val="004B33D5"/>
    <w:rsid w:val="004B3707"/>
    <w:rsid w:val="004B4A71"/>
    <w:rsid w:val="004C006B"/>
    <w:rsid w:val="004C1B5D"/>
    <w:rsid w:val="004C23AB"/>
    <w:rsid w:val="004C5623"/>
    <w:rsid w:val="004D18E3"/>
    <w:rsid w:val="004E0DB5"/>
    <w:rsid w:val="004E240A"/>
    <w:rsid w:val="004E542C"/>
    <w:rsid w:val="004F0BF4"/>
    <w:rsid w:val="004F49FE"/>
    <w:rsid w:val="004F5EA0"/>
    <w:rsid w:val="0050020A"/>
    <w:rsid w:val="00500302"/>
    <w:rsid w:val="005007EC"/>
    <w:rsid w:val="00501A9E"/>
    <w:rsid w:val="00503886"/>
    <w:rsid w:val="00513527"/>
    <w:rsid w:val="00517899"/>
    <w:rsid w:val="005262A3"/>
    <w:rsid w:val="00530B2F"/>
    <w:rsid w:val="005322AA"/>
    <w:rsid w:val="0054164E"/>
    <w:rsid w:val="00546FB6"/>
    <w:rsid w:val="005472FE"/>
    <w:rsid w:val="00550289"/>
    <w:rsid w:val="0055041F"/>
    <w:rsid w:val="00555765"/>
    <w:rsid w:val="0057186D"/>
    <w:rsid w:val="005723A0"/>
    <w:rsid w:val="00572824"/>
    <w:rsid w:val="00574F0D"/>
    <w:rsid w:val="005821C3"/>
    <w:rsid w:val="00584B03"/>
    <w:rsid w:val="00587E66"/>
    <w:rsid w:val="005925F3"/>
    <w:rsid w:val="005A0D24"/>
    <w:rsid w:val="005A0EE6"/>
    <w:rsid w:val="005A1063"/>
    <w:rsid w:val="005A1D39"/>
    <w:rsid w:val="005A1EBD"/>
    <w:rsid w:val="005A3D29"/>
    <w:rsid w:val="005A42BF"/>
    <w:rsid w:val="005A5731"/>
    <w:rsid w:val="005A6BB2"/>
    <w:rsid w:val="005A7D0D"/>
    <w:rsid w:val="005B2F72"/>
    <w:rsid w:val="005B4439"/>
    <w:rsid w:val="005B61F5"/>
    <w:rsid w:val="005B6E45"/>
    <w:rsid w:val="005B7695"/>
    <w:rsid w:val="005C0EC5"/>
    <w:rsid w:val="005C32C9"/>
    <w:rsid w:val="005C7176"/>
    <w:rsid w:val="005D03E3"/>
    <w:rsid w:val="005E2604"/>
    <w:rsid w:val="005F0228"/>
    <w:rsid w:val="005F0A20"/>
    <w:rsid w:val="005F3F72"/>
    <w:rsid w:val="00601245"/>
    <w:rsid w:val="00604012"/>
    <w:rsid w:val="006066B5"/>
    <w:rsid w:val="00610E5D"/>
    <w:rsid w:val="00617F9D"/>
    <w:rsid w:val="006226C6"/>
    <w:rsid w:val="00635486"/>
    <w:rsid w:val="00635D63"/>
    <w:rsid w:val="00645806"/>
    <w:rsid w:val="00647B56"/>
    <w:rsid w:val="0065028C"/>
    <w:rsid w:val="006516DD"/>
    <w:rsid w:val="006526EB"/>
    <w:rsid w:val="00656A88"/>
    <w:rsid w:val="00660852"/>
    <w:rsid w:val="006618F4"/>
    <w:rsid w:val="00661AD4"/>
    <w:rsid w:val="006625C9"/>
    <w:rsid w:val="0066360C"/>
    <w:rsid w:val="006656DE"/>
    <w:rsid w:val="00670EB1"/>
    <w:rsid w:val="00671F57"/>
    <w:rsid w:val="0067224B"/>
    <w:rsid w:val="00672B0D"/>
    <w:rsid w:val="00673903"/>
    <w:rsid w:val="00681E04"/>
    <w:rsid w:val="0069120C"/>
    <w:rsid w:val="0069493D"/>
    <w:rsid w:val="006959E3"/>
    <w:rsid w:val="00695CAE"/>
    <w:rsid w:val="006A0E78"/>
    <w:rsid w:val="006A1C62"/>
    <w:rsid w:val="006A2A0F"/>
    <w:rsid w:val="006A4448"/>
    <w:rsid w:val="006A449C"/>
    <w:rsid w:val="006A49DA"/>
    <w:rsid w:val="006A5003"/>
    <w:rsid w:val="006A6248"/>
    <w:rsid w:val="006B096E"/>
    <w:rsid w:val="006B0F73"/>
    <w:rsid w:val="006B7262"/>
    <w:rsid w:val="006C0B0C"/>
    <w:rsid w:val="006C0D54"/>
    <w:rsid w:val="006C1139"/>
    <w:rsid w:val="006C1B55"/>
    <w:rsid w:val="006C2A93"/>
    <w:rsid w:val="006C3F76"/>
    <w:rsid w:val="006C77E2"/>
    <w:rsid w:val="006D17FD"/>
    <w:rsid w:val="006D3E6E"/>
    <w:rsid w:val="006E16DD"/>
    <w:rsid w:val="006E20B8"/>
    <w:rsid w:val="006F159D"/>
    <w:rsid w:val="007023A5"/>
    <w:rsid w:val="00702A77"/>
    <w:rsid w:val="007107B7"/>
    <w:rsid w:val="00714748"/>
    <w:rsid w:val="007150F5"/>
    <w:rsid w:val="0072118F"/>
    <w:rsid w:val="007215B2"/>
    <w:rsid w:val="007217E0"/>
    <w:rsid w:val="00722151"/>
    <w:rsid w:val="007237F0"/>
    <w:rsid w:val="007268E2"/>
    <w:rsid w:val="00726F16"/>
    <w:rsid w:val="00731902"/>
    <w:rsid w:val="00734C0F"/>
    <w:rsid w:val="00735478"/>
    <w:rsid w:val="00740D92"/>
    <w:rsid w:val="00741C92"/>
    <w:rsid w:val="00742605"/>
    <w:rsid w:val="0074347C"/>
    <w:rsid w:val="00744E3D"/>
    <w:rsid w:val="007500CD"/>
    <w:rsid w:val="00752592"/>
    <w:rsid w:val="00753686"/>
    <w:rsid w:val="00755673"/>
    <w:rsid w:val="007559F0"/>
    <w:rsid w:val="00757764"/>
    <w:rsid w:val="00760C29"/>
    <w:rsid w:val="00760E50"/>
    <w:rsid w:val="00771B32"/>
    <w:rsid w:val="007763AA"/>
    <w:rsid w:val="0077748A"/>
    <w:rsid w:val="00784A8D"/>
    <w:rsid w:val="00785895"/>
    <w:rsid w:val="007875AD"/>
    <w:rsid w:val="00790656"/>
    <w:rsid w:val="007913C6"/>
    <w:rsid w:val="00793A1A"/>
    <w:rsid w:val="00794E2E"/>
    <w:rsid w:val="00795B7B"/>
    <w:rsid w:val="007A0203"/>
    <w:rsid w:val="007A06EA"/>
    <w:rsid w:val="007A2E79"/>
    <w:rsid w:val="007A3D23"/>
    <w:rsid w:val="007A60DD"/>
    <w:rsid w:val="007A648A"/>
    <w:rsid w:val="007A6640"/>
    <w:rsid w:val="007A69A5"/>
    <w:rsid w:val="007A75A9"/>
    <w:rsid w:val="007B1240"/>
    <w:rsid w:val="007B1286"/>
    <w:rsid w:val="007B1D27"/>
    <w:rsid w:val="007B2666"/>
    <w:rsid w:val="007B3E85"/>
    <w:rsid w:val="007B5FF5"/>
    <w:rsid w:val="007B7290"/>
    <w:rsid w:val="007B794B"/>
    <w:rsid w:val="007C2645"/>
    <w:rsid w:val="007D758A"/>
    <w:rsid w:val="007D7858"/>
    <w:rsid w:val="007E307B"/>
    <w:rsid w:val="007F097C"/>
    <w:rsid w:val="007F1EB7"/>
    <w:rsid w:val="008059DC"/>
    <w:rsid w:val="00813648"/>
    <w:rsid w:val="00817AEC"/>
    <w:rsid w:val="00821285"/>
    <w:rsid w:val="008256E4"/>
    <w:rsid w:val="00825929"/>
    <w:rsid w:val="00831D05"/>
    <w:rsid w:val="008321F9"/>
    <w:rsid w:val="0083341C"/>
    <w:rsid w:val="008341FA"/>
    <w:rsid w:val="00834866"/>
    <w:rsid w:val="00835AFA"/>
    <w:rsid w:val="00843BBD"/>
    <w:rsid w:val="00845924"/>
    <w:rsid w:val="00847C93"/>
    <w:rsid w:val="008506C2"/>
    <w:rsid w:val="00852201"/>
    <w:rsid w:val="0085667E"/>
    <w:rsid w:val="008612A7"/>
    <w:rsid w:val="00865151"/>
    <w:rsid w:val="0087030A"/>
    <w:rsid w:val="00870E39"/>
    <w:rsid w:val="00871BFC"/>
    <w:rsid w:val="00872F4B"/>
    <w:rsid w:val="00873030"/>
    <w:rsid w:val="0088053D"/>
    <w:rsid w:val="008828E8"/>
    <w:rsid w:val="0088344B"/>
    <w:rsid w:val="0088403D"/>
    <w:rsid w:val="00890A29"/>
    <w:rsid w:val="0089103A"/>
    <w:rsid w:val="00893302"/>
    <w:rsid w:val="00897418"/>
    <w:rsid w:val="008A1F56"/>
    <w:rsid w:val="008A3EF4"/>
    <w:rsid w:val="008A49E8"/>
    <w:rsid w:val="008B3D61"/>
    <w:rsid w:val="008B48A3"/>
    <w:rsid w:val="008B4ED0"/>
    <w:rsid w:val="008C0192"/>
    <w:rsid w:val="008C02CC"/>
    <w:rsid w:val="008D31A8"/>
    <w:rsid w:val="008E3CE3"/>
    <w:rsid w:val="008E6D4A"/>
    <w:rsid w:val="008F14AF"/>
    <w:rsid w:val="008F2DD9"/>
    <w:rsid w:val="008F45A8"/>
    <w:rsid w:val="008F57C8"/>
    <w:rsid w:val="009020F6"/>
    <w:rsid w:val="009065B4"/>
    <w:rsid w:val="0090694C"/>
    <w:rsid w:val="0091058A"/>
    <w:rsid w:val="0091162F"/>
    <w:rsid w:val="00915C21"/>
    <w:rsid w:val="00921DA9"/>
    <w:rsid w:val="00924DD8"/>
    <w:rsid w:val="00927244"/>
    <w:rsid w:val="0093451D"/>
    <w:rsid w:val="009356FB"/>
    <w:rsid w:val="0093623C"/>
    <w:rsid w:val="00940318"/>
    <w:rsid w:val="009407C7"/>
    <w:rsid w:val="00941A78"/>
    <w:rsid w:val="00943C91"/>
    <w:rsid w:val="00954E2D"/>
    <w:rsid w:val="009554D7"/>
    <w:rsid w:val="009561CD"/>
    <w:rsid w:val="009653BF"/>
    <w:rsid w:val="00970CC1"/>
    <w:rsid w:val="00971765"/>
    <w:rsid w:val="009718C7"/>
    <w:rsid w:val="00973938"/>
    <w:rsid w:val="009739C9"/>
    <w:rsid w:val="009753B9"/>
    <w:rsid w:val="009758B5"/>
    <w:rsid w:val="009821E4"/>
    <w:rsid w:val="00983D1E"/>
    <w:rsid w:val="00984655"/>
    <w:rsid w:val="00986015"/>
    <w:rsid w:val="009913C0"/>
    <w:rsid w:val="009925AA"/>
    <w:rsid w:val="009A4A25"/>
    <w:rsid w:val="009B0F3C"/>
    <w:rsid w:val="009B58C3"/>
    <w:rsid w:val="009B5F4A"/>
    <w:rsid w:val="009B71AA"/>
    <w:rsid w:val="009C0837"/>
    <w:rsid w:val="009C2F13"/>
    <w:rsid w:val="009C3EFD"/>
    <w:rsid w:val="009C45A8"/>
    <w:rsid w:val="009D3358"/>
    <w:rsid w:val="009D470F"/>
    <w:rsid w:val="009D7ECA"/>
    <w:rsid w:val="009E0BC0"/>
    <w:rsid w:val="009F2148"/>
    <w:rsid w:val="009F222D"/>
    <w:rsid w:val="009F38E4"/>
    <w:rsid w:val="009F418C"/>
    <w:rsid w:val="009F42F0"/>
    <w:rsid w:val="009F45A1"/>
    <w:rsid w:val="009F5840"/>
    <w:rsid w:val="009F588A"/>
    <w:rsid w:val="009F6A3B"/>
    <w:rsid w:val="00A00F09"/>
    <w:rsid w:val="00A03C0C"/>
    <w:rsid w:val="00A04264"/>
    <w:rsid w:val="00A10D67"/>
    <w:rsid w:val="00A201B0"/>
    <w:rsid w:val="00A224AB"/>
    <w:rsid w:val="00A228CF"/>
    <w:rsid w:val="00A27660"/>
    <w:rsid w:val="00A314CE"/>
    <w:rsid w:val="00A31DA5"/>
    <w:rsid w:val="00A34643"/>
    <w:rsid w:val="00A4371D"/>
    <w:rsid w:val="00A46DBD"/>
    <w:rsid w:val="00A47AF1"/>
    <w:rsid w:val="00A55B21"/>
    <w:rsid w:val="00A5683C"/>
    <w:rsid w:val="00A6362E"/>
    <w:rsid w:val="00A74F47"/>
    <w:rsid w:val="00A81B73"/>
    <w:rsid w:val="00A8468E"/>
    <w:rsid w:val="00A855DC"/>
    <w:rsid w:val="00A86248"/>
    <w:rsid w:val="00A867C9"/>
    <w:rsid w:val="00A9528F"/>
    <w:rsid w:val="00A97151"/>
    <w:rsid w:val="00A97894"/>
    <w:rsid w:val="00AA4603"/>
    <w:rsid w:val="00AA56C1"/>
    <w:rsid w:val="00AB33D2"/>
    <w:rsid w:val="00AB367F"/>
    <w:rsid w:val="00AB377F"/>
    <w:rsid w:val="00AB4A76"/>
    <w:rsid w:val="00AC42EB"/>
    <w:rsid w:val="00AD2653"/>
    <w:rsid w:val="00AD7774"/>
    <w:rsid w:val="00AE08FA"/>
    <w:rsid w:val="00AE12FE"/>
    <w:rsid w:val="00AE3DA7"/>
    <w:rsid w:val="00AE46A0"/>
    <w:rsid w:val="00AE5966"/>
    <w:rsid w:val="00AF3515"/>
    <w:rsid w:val="00AF517D"/>
    <w:rsid w:val="00AF5C86"/>
    <w:rsid w:val="00AF788B"/>
    <w:rsid w:val="00B002F5"/>
    <w:rsid w:val="00B03EF1"/>
    <w:rsid w:val="00B06296"/>
    <w:rsid w:val="00B066C9"/>
    <w:rsid w:val="00B10868"/>
    <w:rsid w:val="00B17455"/>
    <w:rsid w:val="00B279EB"/>
    <w:rsid w:val="00B3142A"/>
    <w:rsid w:val="00B32AC1"/>
    <w:rsid w:val="00B33672"/>
    <w:rsid w:val="00B35B02"/>
    <w:rsid w:val="00B3634E"/>
    <w:rsid w:val="00B37865"/>
    <w:rsid w:val="00B42A18"/>
    <w:rsid w:val="00B44E73"/>
    <w:rsid w:val="00B5010F"/>
    <w:rsid w:val="00B51945"/>
    <w:rsid w:val="00B5294A"/>
    <w:rsid w:val="00B55987"/>
    <w:rsid w:val="00B56C85"/>
    <w:rsid w:val="00B60AF0"/>
    <w:rsid w:val="00B70213"/>
    <w:rsid w:val="00B76796"/>
    <w:rsid w:val="00B77D29"/>
    <w:rsid w:val="00B81A32"/>
    <w:rsid w:val="00B83251"/>
    <w:rsid w:val="00B83426"/>
    <w:rsid w:val="00B8364A"/>
    <w:rsid w:val="00B8722D"/>
    <w:rsid w:val="00B876A0"/>
    <w:rsid w:val="00B90B7E"/>
    <w:rsid w:val="00B925E4"/>
    <w:rsid w:val="00B96FE1"/>
    <w:rsid w:val="00BA0B1F"/>
    <w:rsid w:val="00BA5431"/>
    <w:rsid w:val="00BA54C1"/>
    <w:rsid w:val="00BB28F3"/>
    <w:rsid w:val="00BB4870"/>
    <w:rsid w:val="00BB6BDA"/>
    <w:rsid w:val="00BC57C2"/>
    <w:rsid w:val="00BC6267"/>
    <w:rsid w:val="00BD2567"/>
    <w:rsid w:val="00BD38DD"/>
    <w:rsid w:val="00BD6095"/>
    <w:rsid w:val="00BD696D"/>
    <w:rsid w:val="00BD75F0"/>
    <w:rsid w:val="00BE02F7"/>
    <w:rsid w:val="00BE0C85"/>
    <w:rsid w:val="00BE1084"/>
    <w:rsid w:val="00BE2535"/>
    <w:rsid w:val="00BF1D3C"/>
    <w:rsid w:val="00BF1E0A"/>
    <w:rsid w:val="00BF2B81"/>
    <w:rsid w:val="00BF4451"/>
    <w:rsid w:val="00BF52D8"/>
    <w:rsid w:val="00BF634B"/>
    <w:rsid w:val="00BF75CF"/>
    <w:rsid w:val="00C006F9"/>
    <w:rsid w:val="00C00A85"/>
    <w:rsid w:val="00C055A5"/>
    <w:rsid w:val="00C074EE"/>
    <w:rsid w:val="00C10848"/>
    <w:rsid w:val="00C11A50"/>
    <w:rsid w:val="00C128B2"/>
    <w:rsid w:val="00C12B92"/>
    <w:rsid w:val="00C146C1"/>
    <w:rsid w:val="00C1667C"/>
    <w:rsid w:val="00C253E6"/>
    <w:rsid w:val="00C278A6"/>
    <w:rsid w:val="00C30B8F"/>
    <w:rsid w:val="00C31970"/>
    <w:rsid w:val="00C31F17"/>
    <w:rsid w:val="00C3296C"/>
    <w:rsid w:val="00C33DFF"/>
    <w:rsid w:val="00C43DBE"/>
    <w:rsid w:val="00C44378"/>
    <w:rsid w:val="00C44C8E"/>
    <w:rsid w:val="00C44E35"/>
    <w:rsid w:val="00C45BB9"/>
    <w:rsid w:val="00C46F9A"/>
    <w:rsid w:val="00C51422"/>
    <w:rsid w:val="00C528F5"/>
    <w:rsid w:val="00C56831"/>
    <w:rsid w:val="00C60662"/>
    <w:rsid w:val="00C61F35"/>
    <w:rsid w:val="00C64B75"/>
    <w:rsid w:val="00C65524"/>
    <w:rsid w:val="00C66CA0"/>
    <w:rsid w:val="00C67085"/>
    <w:rsid w:val="00C72D6D"/>
    <w:rsid w:val="00C74001"/>
    <w:rsid w:val="00C7763D"/>
    <w:rsid w:val="00C80336"/>
    <w:rsid w:val="00C87881"/>
    <w:rsid w:val="00C92DA0"/>
    <w:rsid w:val="00C941AD"/>
    <w:rsid w:val="00CA04F1"/>
    <w:rsid w:val="00CA2FCB"/>
    <w:rsid w:val="00CA5746"/>
    <w:rsid w:val="00CA6063"/>
    <w:rsid w:val="00CB141B"/>
    <w:rsid w:val="00CB2782"/>
    <w:rsid w:val="00CB5641"/>
    <w:rsid w:val="00CB580B"/>
    <w:rsid w:val="00CB62DC"/>
    <w:rsid w:val="00CB6911"/>
    <w:rsid w:val="00CC2058"/>
    <w:rsid w:val="00CC3970"/>
    <w:rsid w:val="00CC7A4D"/>
    <w:rsid w:val="00CD14DA"/>
    <w:rsid w:val="00CD3AC4"/>
    <w:rsid w:val="00CD42FF"/>
    <w:rsid w:val="00CD4C58"/>
    <w:rsid w:val="00CD4CAE"/>
    <w:rsid w:val="00CD54CF"/>
    <w:rsid w:val="00CD5F0A"/>
    <w:rsid w:val="00CE17B9"/>
    <w:rsid w:val="00CE4FA3"/>
    <w:rsid w:val="00CE6267"/>
    <w:rsid w:val="00CF563B"/>
    <w:rsid w:val="00CF6FBF"/>
    <w:rsid w:val="00D025EE"/>
    <w:rsid w:val="00D0413D"/>
    <w:rsid w:val="00D07AA3"/>
    <w:rsid w:val="00D07C7F"/>
    <w:rsid w:val="00D17555"/>
    <w:rsid w:val="00D17A4D"/>
    <w:rsid w:val="00D21C62"/>
    <w:rsid w:val="00D2384A"/>
    <w:rsid w:val="00D26485"/>
    <w:rsid w:val="00D26AB1"/>
    <w:rsid w:val="00D26B76"/>
    <w:rsid w:val="00D30AB0"/>
    <w:rsid w:val="00D31611"/>
    <w:rsid w:val="00D32230"/>
    <w:rsid w:val="00D3338E"/>
    <w:rsid w:val="00D363CE"/>
    <w:rsid w:val="00D364A9"/>
    <w:rsid w:val="00D44E12"/>
    <w:rsid w:val="00D45658"/>
    <w:rsid w:val="00D52720"/>
    <w:rsid w:val="00D56961"/>
    <w:rsid w:val="00D56FE3"/>
    <w:rsid w:val="00D667BD"/>
    <w:rsid w:val="00D729BB"/>
    <w:rsid w:val="00D75A21"/>
    <w:rsid w:val="00D813AE"/>
    <w:rsid w:val="00D8720F"/>
    <w:rsid w:val="00D90E73"/>
    <w:rsid w:val="00DA2362"/>
    <w:rsid w:val="00DA749F"/>
    <w:rsid w:val="00DB23CB"/>
    <w:rsid w:val="00DB3269"/>
    <w:rsid w:val="00DB588D"/>
    <w:rsid w:val="00DB5C69"/>
    <w:rsid w:val="00DC4D1A"/>
    <w:rsid w:val="00DC5286"/>
    <w:rsid w:val="00DD0DCB"/>
    <w:rsid w:val="00DD22D1"/>
    <w:rsid w:val="00DD3468"/>
    <w:rsid w:val="00DD3638"/>
    <w:rsid w:val="00DE1802"/>
    <w:rsid w:val="00DE56F7"/>
    <w:rsid w:val="00DF0766"/>
    <w:rsid w:val="00DF0FBC"/>
    <w:rsid w:val="00DF43A2"/>
    <w:rsid w:val="00E05A82"/>
    <w:rsid w:val="00E063A4"/>
    <w:rsid w:val="00E11851"/>
    <w:rsid w:val="00E12438"/>
    <w:rsid w:val="00E13723"/>
    <w:rsid w:val="00E1584A"/>
    <w:rsid w:val="00E1586D"/>
    <w:rsid w:val="00E2248E"/>
    <w:rsid w:val="00E23C3F"/>
    <w:rsid w:val="00E30611"/>
    <w:rsid w:val="00E30D5B"/>
    <w:rsid w:val="00E31673"/>
    <w:rsid w:val="00E35F29"/>
    <w:rsid w:val="00E378DA"/>
    <w:rsid w:val="00E41B04"/>
    <w:rsid w:val="00E42016"/>
    <w:rsid w:val="00E43000"/>
    <w:rsid w:val="00E47B1F"/>
    <w:rsid w:val="00E643D9"/>
    <w:rsid w:val="00E64986"/>
    <w:rsid w:val="00E65575"/>
    <w:rsid w:val="00E751DA"/>
    <w:rsid w:val="00E907F7"/>
    <w:rsid w:val="00E91492"/>
    <w:rsid w:val="00E92399"/>
    <w:rsid w:val="00E926F1"/>
    <w:rsid w:val="00E92F8F"/>
    <w:rsid w:val="00E9399B"/>
    <w:rsid w:val="00E94717"/>
    <w:rsid w:val="00E96884"/>
    <w:rsid w:val="00EA303A"/>
    <w:rsid w:val="00EA4498"/>
    <w:rsid w:val="00EA5A05"/>
    <w:rsid w:val="00EA5A3F"/>
    <w:rsid w:val="00EA79D0"/>
    <w:rsid w:val="00EB1A38"/>
    <w:rsid w:val="00EB4BB5"/>
    <w:rsid w:val="00EC58E3"/>
    <w:rsid w:val="00ED2669"/>
    <w:rsid w:val="00ED448D"/>
    <w:rsid w:val="00ED5079"/>
    <w:rsid w:val="00ED7BFC"/>
    <w:rsid w:val="00EE158C"/>
    <w:rsid w:val="00EE29D6"/>
    <w:rsid w:val="00EE3A6D"/>
    <w:rsid w:val="00EE40C8"/>
    <w:rsid w:val="00EF5611"/>
    <w:rsid w:val="00F02FC3"/>
    <w:rsid w:val="00F0479A"/>
    <w:rsid w:val="00F05EBC"/>
    <w:rsid w:val="00F06D5C"/>
    <w:rsid w:val="00F23E2E"/>
    <w:rsid w:val="00F3201D"/>
    <w:rsid w:val="00F36E8A"/>
    <w:rsid w:val="00F41AD7"/>
    <w:rsid w:val="00F427A6"/>
    <w:rsid w:val="00F43D9F"/>
    <w:rsid w:val="00F51F80"/>
    <w:rsid w:val="00F532C3"/>
    <w:rsid w:val="00F55297"/>
    <w:rsid w:val="00F5673C"/>
    <w:rsid w:val="00F56C64"/>
    <w:rsid w:val="00F575C2"/>
    <w:rsid w:val="00F6015A"/>
    <w:rsid w:val="00F60FF4"/>
    <w:rsid w:val="00F67455"/>
    <w:rsid w:val="00F702C2"/>
    <w:rsid w:val="00F706C6"/>
    <w:rsid w:val="00F70B13"/>
    <w:rsid w:val="00F70E16"/>
    <w:rsid w:val="00F73738"/>
    <w:rsid w:val="00F76403"/>
    <w:rsid w:val="00F77917"/>
    <w:rsid w:val="00F82ECE"/>
    <w:rsid w:val="00F838B5"/>
    <w:rsid w:val="00F8792F"/>
    <w:rsid w:val="00F94C4E"/>
    <w:rsid w:val="00FA2B1D"/>
    <w:rsid w:val="00FB2142"/>
    <w:rsid w:val="00FB21BF"/>
    <w:rsid w:val="00FC3959"/>
    <w:rsid w:val="00FC5004"/>
    <w:rsid w:val="00FC5CA1"/>
    <w:rsid w:val="00FC767E"/>
    <w:rsid w:val="00FD0CD0"/>
    <w:rsid w:val="00FD121F"/>
    <w:rsid w:val="00FD29AC"/>
    <w:rsid w:val="00FD3196"/>
    <w:rsid w:val="00FD5850"/>
    <w:rsid w:val="00FE1452"/>
    <w:rsid w:val="00FE7DAD"/>
    <w:rsid w:val="00FF0623"/>
    <w:rsid w:val="00FF0A8E"/>
    <w:rsid w:val="00FF38EA"/>
    <w:rsid w:val="00FF50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7C1E"/>
  <w15:chartTrackingRefBased/>
  <w15:docId w15:val="{F48810E4-1775-4BED-B4A3-A84248F2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78"/>
  </w:style>
  <w:style w:type="paragraph" w:styleId="Heading1">
    <w:name w:val="heading 1"/>
    <w:basedOn w:val="Normal"/>
    <w:next w:val="Normal"/>
    <w:link w:val="Heading1Char"/>
    <w:uiPriority w:val="9"/>
    <w:qFormat/>
    <w:rsid w:val="00F6015A"/>
    <w:pPr>
      <w:keepNext/>
      <w:keepLines/>
      <w:spacing w:before="240" w:after="0"/>
      <w:outlineLvl w:val="0"/>
    </w:pPr>
    <w:rPr>
      <w:rFonts w:ascii="Calibri Light" w:eastAsiaTheme="majorEastAsia" w:hAnsi="Calibri Light" w:cstheme="majorBidi"/>
      <w:b/>
      <w:i/>
      <w:caps/>
      <w:color w:val="2E74B5" w:themeColor="accent1" w:themeShade="BF"/>
      <w:sz w:val="28"/>
      <w:szCs w:val="32"/>
      <w:u w:val="single"/>
    </w:rPr>
  </w:style>
  <w:style w:type="paragraph" w:styleId="Heading2">
    <w:name w:val="heading 2"/>
    <w:basedOn w:val="Normal"/>
    <w:link w:val="Heading2Char"/>
    <w:uiPriority w:val="9"/>
    <w:qFormat/>
    <w:rsid w:val="00F6015A"/>
    <w:pPr>
      <w:spacing w:before="120" w:after="0" w:line="264" w:lineRule="auto"/>
      <w:outlineLvl w:val="1"/>
    </w:pPr>
    <w:rPr>
      <w:rFonts w:ascii="Calibri Light" w:eastAsia="Times New Roman" w:hAnsi="Calibri Light" w:cs="Times New Roman"/>
      <w:b/>
      <w:bCs/>
      <w:i/>
      <w:smallCaps/>
      <w:sz w:val="28"/>
      <w:szCs w:val="36"/>
      <w:u w:val="single"/>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85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BalloonText">
    <w:name w:val="Balloon Text"/>
    <w:basedOn w:val="Normal"/>
    <w:link w:val="BalloonTextChar"/>
    <w:uiPriority w:val="99"/>
    <w:semiHidden/>
    <w:unhideWhenUsed/>
    <w:rsid w:val="00014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53"/>
    <w:rPr>
      <w:rFonts w:ascii="Segoe UI" w:hAnsi="Segoe UI" w:cs="Segoe UI"/>
      <w:sz w:val="18"/>
      <w:szCs w:val="18"/>
    </w:rPr>
  </w:style>
  <w:style w:type="paragraph" w:styleId="ListParagraph">
    <w:name w:val="List Paragraph"/>
    <w:basedOn w:val="Normal"/>
    <w:uiPriority w:val="34"/>
    <w:qFormat/>
    <w:rsid w:val="007217E0"/>
    <w:pPr>
      <w:ind w:left="720"/>
      <w:contextualSpacing/>
    </w:pPr>
  </w:style>
  <w:style w:type="paragraph" w:customStyle="1" w:styleId="EndNoteBibliography">
    <w:name w:val="EndNote Bibliography"/>
    <w:basedOn w:val="Normal"/>
    <w:link w:val="EndNoteBibliographyCar"/>
    <w:rsid w:val="00870E39"/>
    <w:pPr>
      <w:spacing w:after="0" w:line="240" w:lineRule="auto"/>
      <w:jc w:val="both"/>
    </w:pPr>
    <w:rPr>
      <w:rFonts w:ascii="Calibri" w:hAnsi="Calibri" w:cs="Calibri"/>
      <w:noProof/>
      <w:sz w:val="20"/>
      <w:lang w:val="en-US"/>
    </w:rPr>
  </w:style>
  <w:style w:type="character" w:customStyle="1" w:styleId="EndNoteBibliographyCar">
    <w:name w:val="EndNote Bibliography Car"/>
    <w:basedOn w:val="DefaultParagraphFont"/>
    <w:link w:val="EndNoteBibliography"/>
    <w:rsid w:val="00870E39"/>
    <w:rPr>
      <w:rFonts w:ascii="Calibri" w:hAnsi="Calibri" w:cs="Calibri"/>
      <w:noProof/>
      <w:sz w:val="20"/>
      <w:lang w:val="en-US"/>
    </w:rPr>
  </w:style>
  <w:style w:type="paragraph" w:styleId="Header">
    <w:name w:val="header"/>
    <w:basedOn w:val="Normal"/>
    <w:link w:val="HeaderChar"/>
    <w:uiPriority w:val="99"/>
    <w:unhideWhenUsed/>
    <w:rsid w:val="009F41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418C"/>
  </w:style>
  <w:style w:type="paragraph" w:styleId="Footer">
    <w:name w:val="footer"/>
    <w:basedOn w:val="Normal"/>
    <w:link w:val="FooterChar"/>
    <w:uiPriority w:val="99"/>
    <w:unhideWhenUsed/>
    <w:rsid w:val="009F41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418C"/>
  </w:style>
  <w:style w:type="paragraph" w:customStyle="1" w:styleId="texte">
    <w:name w:val="texte"/>
    <w:basedOn w:val="Normal"/>
    <w:link w:val="texteCar"/>
    <w:qFormat/>
    <w:rsid w:val="00AC42EB"/>
    <w:pPr>
      <w:spacing w:after="0" w:line="264" w:lineRule="auto"/>
      <w:jc w:val="both"/>
    </w:pPr>
    <w:rPr>
      <w:rFonts w:ascii="Calibri Light" w:hAnsi="Calibri Light" w:cs="Calibri Light"/>
      <w:lang w:val="en-CA"/>
    </w:rPr>
  </w:style>
  <w:style w:type="paragraph" w:styleId="CommentText">
    <w:name w:val="annotation text"/>
    <w:basedOn w:val="Normal"/>
    <w:link w:val="CommentTextChar"/>
    <w:uiPriority w:val="99"/>
    <w:semiHidden/>
    <w:unhideWhenUsed/>
    <w:rsid w:val="00085553"/>
    <w:pPr>
      <w:spacing w:after="0" w:line="240" w:lineRule="auto"/>
    </w:pPr>
    <w:rPr>
      <w:rFonts w:ascii="Arial" w:eastAsia="Arial" w:hAnsi="Arial" w:cs="Arial"/>
      <w:sz w:val="20"/>
      <w:szCs w:val="20"/>
      <w:lang w:val="en" w:eastAsia="fr-CA"/>
    </w:rPr>
  </w:style>
  <w:style w:type="character" w:customStyle="1" w:styleId="texteCar">
    <w:name w:val="texte Car"/>
    <w:basedOn w:val="DefaultParagraphFont"/>
    <w:link w:val="texte"/>
    <w:rsid w:val="00AC42EB"/>
    <w:rPr>
      <w:rFonts w:ascii="Calibri Light" w:hAnsi="Calibri Light" w:cs="Calibri Light"/>
      <w:lang w:val="en-CA"/>
    </w:rPr>
  </w:style>
  <w:style w:type="character" w:customStyle="1" w:styleId="CommentTextChar">
    <w:name w:val="Comment Text Char"/>
    <w:basedOn w:val="DefaultParagraphFont"/>
    <w:link w:val="CommentText"/>
    <w:uiPriority w:val="99"/>
    <w:semiHidden/>
    <w:rsid w:val="00085553"/>
    <w:rPr>
      <w:rFonts w:ascii="Arial" w:eastAsia="Arial" w:hAnsi="Arial" w:cs="Arial"/>
      <w:sz w:val="20"/>
      <w:szCs w:val="20"/>
      <w:lang w:val="en" w:eastAsia="fr-CA"/>
    </w:rPr>
  </w:style>
  <w:style w:type="character" w:customStyle="1" w:styleId="fontbold">
    <w:name w:val="fontbold"/>
    <w:basedOn w:val="DefaultParagraphFont"/>
    <w:rsid w:val="003C36FD"/>
  </w:style>
  <w:style w:type="character" w:customStyle="1" w:styleId="Heading2Char">
    <w:name w:val="Heading 2 Char"/>
    <w:basedOn w:val="DefaultParagraphFont"/>
    <w:link w:val="Heading2"/>
    <w:uiPriority w:val="9"/>
    <w:rsid w:val="00F6015A"/>
    <w:rPr>
      <w:rFonts w:ascii="Calibri Light" w:eastAsia="Times New Roman" w:hAnsi="Calibri Light" w:cs="Times New Roman"/>
      <w:b/>
      <w:bCs/>
      <w:i/>
      <w:smallCaps/>
      <w:sz w:val="28"/>
      <w:szCs w:val="36"/>
      <w:u w:val="single"/>
      <w:lang w:eastAsia="fr-CA"/>
    </w:rPr>
  </w:style>
  <w:style w:type="character" w:styleId="Strong">
    <w:name w:val="Strong"/>
    <w:basedOn w:val="DefaultParagraphFont"/>
    <w:uiPriority w:val="22"/>
    <w:qFormat/>
    <w:rsid w:val="003C36FD"/>
    <w:rPr>
      <w:b/>
      <w:bCs/>
    </w:rPr>
  </w:style>
  <w:style w:type="character" w:styleId="Emphasis">
    <w:name w:val="Emphasis"/>
    <w:basedOn w:val="DefaultParagraphFont"/>
    <w:uiPriority w:val="20"/>
    <w:qFormat/>
    <w:rsid w:val="003C36FD"/>
    <w:rPr>
      <w:i/>
      <w:iCs/>
    </w:rPr>
  </w:style>
  <w:style w:type="character" w:styleId="CommentReference">
    <w:name w:val="annotation reference"/>
    <w:basedOn w:val="DefaultParagraphFont"/>
    <w:uiPriority w:val="99"/>
    <w:semiHidden/>
    <w:unhideWhenUsed/>
    <w:rsid w:val="000B0872"/>
    <w:rPr>
      <w:sz w:val="16"/>
      <w:szCs w:val="16"/>
    </w:rPr>
  </w:style>
  <w:style w:type="paragraph" w:styleId="CommentSubject">
    <w:name w:val="annotation subject"/>
    <w:basedOn w:val="CommentText"/>
    <w:next w:val="CommentText"/>
    <w:link w:val="CommentSubjectChar"/>
    <w:uiPriority w:val="99"/>
    <w:semiHidden/>
    <w:unhideWhenUsed/>
    <w:rsid w:val="000B0872"/>
    <w:pPr>
      <w:spacing w:after="160"/>
    </w:pPr>
    <w:rPr>
      <w:rFonts w:asciiTheme="minorHAnsi" w:eastAsiaTheme="minorHAnsi" w:hAnsiTheme="minorHAnsi" w:cstheme="minorBidi"/>
      <w:b/>
      <w:bCs/>
      <w:lang w:val="fr-CA" w:eastAsia="en-US"/>
    </w:rPr>
  </w:style>
  <w:style w:type="character" w:customStyle="1" w:styleId="CommentSubjectChar">
    <w:name w:val="Comment Subject Char"/>
    <w:basedOn w:val="CommentTextChar"/>
    <w:link w:val="CommentSubject"/>
    <w:uiPriority w:val="99"/>
    <w:semiHidden/>
    <w:rsid w:val="000B0872"/>
    <w:rPr>
      <w:rFonts w:ascii="Arial" w:eastAsia="Arial" w:hAnsi="Arial" w:cs="Arial"/>
      <w:b/>
      <w:bCs/>
      <w:sz w:val="20"/>
      <w:szCs w:val="20"/>
      <w:lang w:val="en" w:eastAsia="fr-CA"/>
    </w:rPr>
  </w:style>
  <w:style w:type="character" w:styleId="Hyperlink">
    <w:name w:val="Hyperlink"/>
    <w:basedOn w:val="DefaultParagraphFont"/>
    <w:uiPriority w:val="99"/>
    <w:unhideWhenUsed/>
    <w:rsid w:val="009065B4"/>
    <w:rPr>
      <w:color w:val="0000FF"/>
      <w:u w:val="single"/>
    </w:rPr>
  </w:style>
  <w:style w:type="character" w:customStyle="1" w:styleId="Heading1Char">
    <w:name w:val="Heading 1 Char"/>
    <w:basedOn w:val="DefaultParagraphFont"/>
    <w:link w:val="Heading1"/>
    <w:uiPriority w:val="9"/>
    <w:rsid w:val="00F6015A"/>
    <w:rPr>
      <w:rFonts w:ascii="Calibri Light" w:eastAsiaTheme="majorEastAsia" w:hAnsi="Calibri Light" w:cstheme="majorBidi"/>
      <w:b/>
      <w:i/>
      <w:caps/>
      <w:color w:val="2E74B5" w:themeColor="accent1" w:themeShade="BF"/>
      <w:sz w:val="28"/>
      <w:szCs w:val="32"/>
      <w:u w:val="single"/>
    </w:rPr>
  </w:style>
  <w:style w:type="paragraph" w:customStyle="1" w:styleId="Default">
    <w:name w:val="Default"/>
    <w:rsid w:val="00ED448D"/>
    <w:pPr>
      <w:autoSpaceDE w:val="0"/>
      <w:autoSpaceDN w:val="0"/>
      <w:adjustRightInd w:val="0"/>
      <w:spacing w:after="0" w:line="240" w:lineRule="auto"/>
    </w:pPr>
    <w:rPr>
      <w:rFonts w:ascii="Corbel" w:hAnsi="Corbel" w:cs="Corbel"/>
      <w:color w:val="000000"/>
      <w:sz w:val="24"/>
      <w:szCs w:val="24"/>
    </w:rPr>
  </w:style>
  <w:style w:type="table" w:styleId="TableGrid">
    <w:name w:val="Table Grid"/>
    <w:basedOn w:val="TableNormal"/>
    <w:uiPriority w:val="39"/>
    <w:rsid w:val="0097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C36E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markk918bmhs5">
    <w:name w:val="markk918bmhs5"/>
    <w:basedOn w:val="DefaultParagraphFont"/>
    <w:rsid w:val="001C36E1"/>
  </w:style>
  <w:style w:type="paragraph" w:styleId="FootnoteText">
    <w:name w:val="footnote text"/>
    <w:basedOn w:val="Normal"/>
    <w:link w:val="FootnoteTextChar"/>
    <w:uiPriority w:val="99"/>
    <w:unhideWhenUsed/>
    <w:rsid w:val="002655C8"/>
    <w:pPr>
      <w:spacing w:after="0" w:line="240" w:lineRule="auto"/>
    </w:pPr>
    <w:rPr>
      <w:sz w:val="20"/>
      <w:szCs w:val="20"/>
    </w:rPr>
  </w:style>
  <w:style w:type="character" w:customStyle="1" w:styleId="FootnoteTextChar">
    <w:name w:val="Footnote Text Char"/>
    <w:basedOn w:val="DefaultParagraphFont"/>
    <w:link w:val="FootnoteText"/>
    <w:uiPriority w:val="99"/>
    <w:rsid w:val="002655C8"/>
    <w:rPr>
      <w:sz w:val="20"/>
      <w:szCs w:val="20"/>
    </w:rPr>
  </w:style>
  <w:style w:type="character" w:styleId="FootnoteReference">
    <w:name w:val="footnote reference"/>
    <w:basedOn w:val="DefaultParagraphFont"/>
    <w:uiPriority w:val="99"/>
    <w:semiHidden/>
    <w:unhideWhenUsed/>
    <w:rsid w:val="002655C8"/>
    <w:rPr>
      <w:vertAlign w:val="superscript"/>
    </w:rPr>
  </w:style>
  <w:style w:type="paragraph" w:customStyle="1" w:styleId="Calibrilight">
    <w:name w:val="Calibri light"/>
    <w:basedOn w:val="Normal"/>
    <w:link w:val="CalibrilightCar"/>
    <w:qFormat/>
    <w:rsid w:val="008F2DD9"/>
    <w:pPr>
      <w:tabs>
        <w:tab w:val="left" w:pos="798"/>
      </w:tabs>
      <w:spacing w:after="0" w:line="240" w:lineRule="auto"/>
    </w:pPr>
    <w:rPr>
      <w:rFonts w:ascii="Calibri Light" w:eastAsia="Times New Roman" w:hAnsi="Calibri Light" w:cs="Times New Roman"/>
      <w:sz w:val="24"/>
    </w:rPr>
  </w:style>
  <w:style w:type="character" w:customStyle="1" w:styleId="CalibrilightCar">
    <w:name w:val="Calibri light Car"/>
    <w:link w:val="Calibrilight"/>
    <w:rsid w:val="008F2DD9"/>
    <w:rPr>
      <w:rFonts w:ascii="Calibri Light" w:eastAsia="Times New Roman" w:hAnsi="Calibri Light" w:cs="Times New Roman"/>
      <w:sz w:val="24"/>
    </w:rPr>
  </w:style>
  <w:style w:type="character" w:styleId="FollowedHyperlink">
    <w:name w:val="FollowedHyperlink"/>
    <w:basedOn w:val="DefaultParagraphFont"/>
    <w:uiPriority w:val="99"/>
    <w:semiHidden/>
    <w:unhideWhenUsed/>
    <w:rsid w:val="00CE6267"/>
    <w:rPr>
      <w:color w:val="954F72" w:themeColor="followedHyperlink"/>
      <w:u w:val="single"/>
    </w:rPr>
  </w:style>
  <w:style w:type="paragraph" w:styleId="Revision">
    <w:name w:val="Revision"/>
    <w:hidden/>
    <w:uiPriority w:val="99"/>
    <w:semiHidden/>
    <w:rsid w:val="008B3D61"/>
    <w:pPr>
      <w:spacing w:after="0" w:line="240" w:lineRule="auto"/>
    </w:pPr>
  </w:style>
  <w:style w:type="paragraph" w:styleId="IntenseQuote">
    <w:name w:val="Intense Quote"/>
    <w:basedOn w:val="Normal"/>
    <w:next w:val="Normal"/>
    <w:link w:val="IntenseQuoteChar"/>
    <w:uiPriority w:val="30"/>
    <w:qFormat/>
    <w:rsid w:val="007500C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500CD"/>
    <w:rPr>
      <w:i/>
      <w:iCs/>
      <w:color w:val="5B9BD5" w:themeColor="accent1"/>
    </w:rPr>
  </w:style>
  <w:style w:type="character" w:styleId="IntenseReference">
    <w:name w:val="Intense Reference"/>
    <w:basedOn w:val="DefaultParagraphFont"/>
    <w:uiPriority w:val="32"/>
    <w:qFormat/>
    <w:rsid w:val="007500CD"/>
    <w:rPr>
      <w:b/>
      <w:bCs/>
      <w:smallCaps/>
      <w:color w:val="5B9BD5" w:themeColor="accent1"/>
      <w:spacing w:val="5"/>
    </w:rPr>
  </w:style>
  <w:style w:type="character" w:customStyle="1" w:styleId="UnresolvedMention1">
    <w:name w:val="Unresolved Mention1"/>
    <w:basedOn w:val="DefaultParagraphFont"/>
    <w:uiPriority w:val="99"/>
    <w:semiHidden/>
    <w:unhideWhenUsed/>
    <w:rsid w:val="001A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8898">
      <w:bodyDiv w:val="1"/>
      <w:marLeft w:val="0"/>
      <w:marRight w:val="0"/>
      <w:marTop w:val="0"/>
      <w:marBottom w:val="0"/>
      <w:divBdr>
        <w:top w:val="none" w:sz="0" w:space="0" w:color="auto"/>
        <w:left w:val="none" w:sz="0" w:space="0" w:color="auto"/>
        <w:bottom w:val="none" w:sz="0" w:space="0" w:color="auto"/>
        <w:right w:val="none" w:sz="0" w:space="0" w:color="auto"/>
      </w:divBdr>
      <w:divsChild>
        <w:div w:id="1052847364">
          <w:marLeft w:val="0"/>
          <w:marRight w:val="0"/>
          <w:marTop w:val="0"/>
          <w:marBottom w:val="0"/>
          <w:divBdr>
            <w:top w:val="none" w:sz="0" w:space="0" w:color="auto"/>
            <w:left w:val="none" w:sz="0" w:space="0" w:color="auto"/>
            <w:bottom w:val="none" w:sz="0" w:space="0" w:color="auto"/>
            <w:right w:val="none" w:sz="0" w:space="0" w:color="auto"/>
          </w:divBdr>
          <w:divsChild>
            <w:div w:id="679351143">
              <w:marLeft w:val="0"/>
              <w:marRight w:val="0"/>
              <w:marTop w:val="0"/>
              <w:marBottom w:val="0"/>
              <w:divBdr>
                <w:top w:val="none" w:sz="0" w:space="0" w:color="auto"/>
                <w:left w:val="none" w:sz="0" w:space="0" w:color="auto"/>
                <w:bottom w:val="none" w:sz="0" w:space="0" w:color="auto"/>
                <w:right w:val="none" w:sz="0" w:space="0" w:color="auto"/>
              </w:divBdr>
            </w:div>
            <w:div w:id="1889686653">
              <w:marLeft w:val="0"/>
              <w:marRight w:val="0"/>
              <w:marTop w:val="0"/>
              <w:marBottom w:val="0"/>
              <w:divBdr>
                <w:top w:val="none" w:sz="0" w:space="0" w:color="auto"/>
                <w:left w:val="none" w:sz="0" w:space="0" w:color="auto"/>
                <w:bottom w:val="none" w:sz="0" w:space="0" w:color="auto"/>
                <w:right w:val="none" w:sz="0" w:space="0" w:color="auto"/>
              </w:divBdr>
            </w:div>
            <w:div w:id="1585262810">
              <w:marLeft w:val="0"/>
              <w:marRight w:val="0"/>
              <w:marTop w:val="0"/>
              <w:marBottom w:val="0"/>
              <w:divBdr>
                <w:top w:val="none" w:sz="0" w:space="0" w:color="auto"/>
                <w:left w:val="none" w:sz="0" w:space="0" w:color="auto"/>
                <w:bottom w:val="none" w:sz="0" w:space="0" w:color="auto"/>
                <w:right w:val="none" w:sz="0" w:space="0" w:color="auto"/>
              </w:divBdr>
            </w:div>
            <w:div w:id="5912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9609">
      <w:bodyDiv w:val="1"/>
      <w:marLeft w:val="0"/>
      <w:marRight w:val="0"/>
      <w:marTop w:val="0"/>
      <w:marBottom w:val="0"/>
      <w:divBdr>
        <w:top w:val="none" w:sz="0" w:space="0" w:color="auto"/>
        <w:left w:val="none" w:sz="0" w:space="0" w:color="auto"/>
        <w:bottom w:val="none" w:sz="0" w:space="0" w:color="auto"/>
        <w:right w:val="none" w:sz="0" w:space="0" w:color="auto"/>
      </w:divBdr>
    </w:div>
    <w:div w:id="496654427">
      <w:bodyDiv w:val="1"/>
      <w:marLeft w:val="0"/>
      <w:marRight w:val="0"/>
      <w:marTop w:val="0"/>
      <w:marBottom w:val="0"/>
      <w:divBdr>
        <w:top w:val="none" w:sz="0" w:space="0" w:color="auto"/>
        <w:left w:val="none" w:sz="0" w:space="0" w:color="auto"/>
        <w:bottom w:val="none" w:sz="0" w:space="0" w:color="auto"/>
        <w:right w:val="none" w:sz="0" w:space="0" w:color="auto"/>
      </w:divBdr>
    </w:div>
    <w:div w:id="609825379">
      <w:bodyDiv w:val="1"/>
      <w:marLeft w:val="0"/>
      <w:marRight w:val="0"/>
      <w:marTop w:val="0"/>
      <w:marBottom w:val="0"/>
      <w:divBdr>
        <w:top w:val="none" w:sz="0" w:space="0" w:color="auto"/>
        <w:left w:val="none" w:sz="0" w:space="0" w:color="auto"/>
        <w:bottom w:val="none" w:sz="0" w:space="0" w:color="auto"/>
        <w:right w:val="none" w:sz="0" w:space="0" w:color="auto"/>
      </w:divBdr>
    </w:div>
    <w:div w:id="814906661">
      <w:bodyDiv w:val="1"/>
      <w:marLeft w:val="0"/>
      <w:marRight w:val="0"/>
      <w:marTop w:val="0"/>
      <w:marBottom w:val="0"/>
      <w:divBdr>
        <w:top w:val="none" w:sz="0" w:space="0" w:color="auto"/>
        <w:left w:val="none" w:sz="0" w:space="0" w:color="auto"/>
        <w:bottom w:val="none" w:sz="0" w:space="0" w:color="auto"/>
        <w:right w:val="none" w:sz="0" w:space="0" w:color="auto"/>
      </w:divBdr>
    </w:div>
    <w:div w:id="816803363">
      <w:bodyDiv w:val="1"/>
      <w:marLeft w:val="0"/>
      <w:marRight w:val="0"/>
      <w:marTop w:val="0"/>
      <w:marBottom w:val="0"/>
      <w:divBdr>
        <w:top w:val="none" w:sz="0" w:space="0" w:color="auto"/>
        <w:left w:val="none" w:sz="0" w:space="0" w:color="auto"/>
        <w:bottom w:val="none" w:sz="0" w:space="0" w:color="auto"/>
        <w:right w:val="none" w:sz="0" w:space="0" w:color="auto"/>
      </w:divBdr>
    </w:div>
    <w:div w:id="991174317">
      <w:bodyDiv w:val="1"/>
      <w:marLeft w:val="0"/>
      <w:marRight w:val="0"/>
      <w:marTop w:val="0"/>
      <w:marBottom w:val="0"/>
      <w:divBdr>
        <w:top w:val="none" w:sz="0" w:space="0" w:color="auto"/>
        <w:left w:val="none" w:sz="0" w:space="0" w:color="auto"/>
        <w:bottom w:val="none" w:sz="0" w:space="0" w:color="auto"/>
        <w:right w:val="none" w:sz="0" w:space="0" w:color="auto"/>
      </w:divBdr>
    </w:div>
    <w:div w:id="1730499813">
      <w:bodyDiv w:val="1"/>
      <w:marLeft w:val="0"/>
      <w:marRight w:val="0"/>
      <w:marTop w:val="0"/>
      <w:marBottom w:val="0"/>
      <w:divBdr>
        <w:top w:val="none" w:sz="0" w:space="0" w:color="auto"/>
        <w:left w:val="none" w:sz="0" w:space="0" w:color="auto"/>
        <w:bottom w:val="none" w:sz="0" w:space="0" w:color="auto"/>
        <w:right w:val="none" w:sz="0" w:space="0" w:color="auto"/>
      </w:divBdr>
      <w:divsChild>
        <w:div w:id="495919992">
          <w:marLeft w:val="0"/>
          <w:marRight w:val="0"/>
          <w:marTop w:val="0"/>
          <w:marBottom w:val="0"/>
          <w:divBdr>
            <w:top w:val="none" w:sz="0" w:space="0" w:color="auto"/>
            <w:left w:val="none" w:sz="0" w:space="0" w:color="auto"/>
            <w:bottom w:val="none" w:sz="0" w:space="0" w:color="auto"/>
            <w:right w:val="none" w:sz="0" w:space="0" w:color="auto"/>
          </w:divBdr>
        </w:div>
        <w:div w:id="1195002850">
          <w:marLeft w:val="0"/>
          <w:marRight w:val="0"/>
          <w:marTop w:val="0"/>
          <w:marBottom w:val="0"/>
          <w:divBdr>
            <w:top w:val="none" w:sz="0" w:space="0" w:color="auto"/>
            <w:left w:val="none" w:sz="0" w:space="0" w:color="auto"/>
            <w:bottom w:val="none" w:sz="0" w:space="0" w:color="auto"/>
            <w:right w:val="none" w:sz="0" w:space="0" w:color="auto"/>
          </w:divBdr>
        </w:div>
        <w:div w:id="1134714225">
          <w:marLeft w:val="0"/>
          <w:marRight w:val="0"/>
          <w:marTop w:val="0"/>
          <w:marBottom w:val="0"/>
          <w:divBdr>
            <w:top w:val="none" w:sz="0" w:space="0" w:color="auto"/>
            <w:left w:val="none" w:sz="0" w:space="0" w:color="auto"/>
            <w:bottom w:val="none" w:sz="0" w:space="0" w:color="auto"/>
            <w:right w:val="none" w:sz="0" w:space="0" w:color="auto"/>
          </w:divBdr>
        </w:div>
        <w:div w:id="1567103247">
          <w:marLeft w:val="0"/>
          <w:marRight w:val="0"/>
          <w:marTop w:val="0"/>
          <w:marBottom w:val="0"/>
          <w:divBdr>
            <w:top w:val="none" w:sz="0" w:space="0" w:color="auto"/>
            <w:left w:val="none" w:sz="0" w:space="0" w:color="auto"/>
            <w:bottom w:val="none" w:sz="0" w:space="0" w:color="auto"/>
            <w:right w:val="none" w:sz="0" w:space="0" w:color="auto"/>
          </w:divBdr>
        </w:div>
      </w:divsChild>
    </w:div>
    <w:div w:id="17534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spi.qc.ca/sites/ticusergui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spi.qc.ca/ap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spi.qc.ca/sites/ticuser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pi.qc.ca/apps" TargetMode="External"/><Relationship Id="rId5" Type="http://schemas.openxmlformats.org/officeDocument/2006/relationships/webSettings" Target="webSettings.xml"/><Relationship Id="rId15" Type="http://schemas.openxmlformats.org/officeDocument/2006/relationships/hyperlink" Target="http://cspi.qc.ca/sites/guideutilisationtic/" TargetMode="External"/><Relationship Id="rId10" Type="http://schemas.openxmlformats.org/officeDocument/2006/relationships/hyperlink" Target="mailto:marie.laberge@umontreal.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pi.qc.ca/sites/guideutilisationtic/" TargetMode="External"/><Relationship Id="rId14" Type="http://schemas.openxmlformats.org/officeDocument/2006/relationships/hyperlink" Target="http://cspi.qc.ca/ap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1B59-0EBE-451A-917B-3CCC6FF2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2333</Words>
  <Characters>13303</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Kathy Padkapayeva</cp:lastModifiedBy>
  <cp:revision>3</cp:revision>
  <cp:lastPrinted>2020-03-31T20:25:00Z</cp:lastPrinted>
  <dcterms:created xsi:type="dcterms:W3CDTF">2020-06-03T17:38:00Z</dcterms:created>
  <dcterms:modified xsi:type="dcterms:W3CDTF">2020-06-03T17:41:00Z</dcterms:modified>
</cp:coreProperties>
</file>