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17"/>
      </w:tblGrid>
      <w:tr w:rsidR="00195D72" w:rsidRPr="007E1A7B" w14:paraId="155A38A5" w14:textId="77777777" w:rsidTr="007F0D53">
        <w:trPr>
          <w:trHeight w:val="851"/>
        </w:trPr>
        <w:tc>
          <w:tcPr>
            <w:tcW w:w="9917" w:type="dxa"/>
            <w:shd w:val="clear" w:color="auto" w:fill="F2F2F2" w:themeFill="background1" w:themeFillShade="F2"/>
          </w:tcPr>
          <w:p w14:paraId="5A90DCC4" w14:textId="0361CA4B" w:rsidR="00A70181" w:rsidRPr="0061784D" w:rsidRDefault="00A70181" w:rsidP="00A70181">
            <w:pPr>
              <w:pStyle w:val="Header"/>
              <w:rPr>
                <w:rFonts w:ascii="Corbel" w:hAnsi="Corbel"/>
              </w:rPr>
            </w:pPr>
            <w:bookmarkStart w:id="0" w:name="_Hlk504654297"/>
            <w:r w:rsidRPr="0061784D">
              <w:rPr>
                <w:rFonts w:ascii="Corbel" w:hAnsi="Corbel"/>
                <w:noProof/>
                <w:sz w:val="24"/>
                <w:szCs w:val="24"/>
                <w:lang w:val="en-US"/>
              </w:rPr>
              <w:drawing>
                <wp:anchor distT="0" distB="0" distL="114300" distR="114300" simplePos="0" relativeHeight="251659264" behindDoc="1" locked="0" layoutInCell="1" allowOverlap="1" wp14:anchorId="6F714F43" wp14:editId="1A56373E">
                  <wp:simplePos x="0" y="0"/>
                  <wp:positionH relativeFrom="margin">
                    <wp:posOffset>55880</wp:posOffset>
                  </wp:positionH>
                  <wp:positionV relativeFrom="paragraph">
                    <wp:posOffset>0</wp:posOffset>
                  </wp:positionV>
                  <wp:extent cx="5960110" cy="781050"/>
                  <wp:effectExtent l="0" t="0" r="2540" b="0"/>
                  <wp:wrapTight wrapText="bothSides">
                    <wp:wrapPolygon edited="0">
                      <wp:start x="621" y="2107"/>
                      <wp:lineTo x="276" y="7376"/>
                      <wp:lineTo x="276" y="8956"/>
                      <wp:lineTo x="898" y="11590"/>
                      <wp:lineTo x="828" y="12117"/>
                      <wp:lineTo x="414" y="18966"/>
                      <wp:lineTo x="2071" y="18966"/>
                      <wp:lineTo x="13877" y="17912"/>
                      <wp:lineTo x="21540" y="15278"/>
                      <wp:lineTo x="21540" y="8429"/>
                      <wp:lineTo x="19607" y="7376"/>
                      <wp:lineTo x="1864" y="2107"/>
                      <wp:lineTo x="621" y="2107"/>
                    </wp:wrapPolygon>
                  </wp:wrapTight>
                  <wp:docPr id="2" name="Picture 2" descr="CRWDP logo left aligne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WDP logo left aligned transparent"/>
                          <pic:cNvPicPr>
                            <a:picLocks noChangeAspect="1" noChangeArrowheads="1"/>
                          </pic:cNvPicPr>
                        </pic:nvPicPr>
                        <pic:blipFill>
                          <a:blip r:embed="rId8" r:link="rId9"/>
                          <a:srcRect/>
                          <a:stretch>
                            <a:fillRect/>
                          </a:stretch>
                        </pic:blipFill>
                        <pic:spPr bwMode="auto">
                          <a:xfrm>
                            <a:off x="0" y="0"/>
                            <a:ext cx="5960110" cy="781050"/>
                          </a:xfrm>
                          <a:prstGeom prst="rect">
                            <a:avLst/>
                          </a:prstGeom>
                          <a:noFill/>
                        </pic:spPr>
                      </pic:pic>
                    </a:graphicData>
                  </a:graphic>
                  <wp14:sizeRelH relativeFrom="margin">
                    <wp14:pctWidth>0</wp14:pctWidth>
                  </wp14:sizeRelH>
                  <wp14:sizeRelV relativeFrom="margin">
                    <wp14:pctHeight>0</wp14:pctHeight>
                  </wp14:sizeRelV>
                </wp:anchor>
              </w:drawing>
            </w:r>
          </w:p>
          <w:p w14:paraId="5A87284F" w14:textId="20AAFBF6" w:rsidR="00195D72" w:rsidRPr="0061784D" w:rsidRDefault="00195D72" w:rsidP="00A70181">
            <w:pPr>
              <w:pStyle w:val="Heading1"/>
              <w:spacing w:before="120"/>
              <w:jc w:val="center"/>
              <w:outlineLvl w:val="0"/>
              <w:rPr>
                <w:rFonts w:ascii="Corbel" w:hAnsi="Corbel"/>
                <w:b/>
                <w:bCs/>
                <w:color w:val="auto"/>
              </w:rPr>
            </w:pPr>
            <w:r w:rsidRPr="0061784D">
              <w:rPr>
                <w:rFonts w:ascii="Corbel" w:hAnsi="Corbel"/>
                <w:b/>
                <w:bCs/>
                <w:color w:val="auto"/>
              </w:rPr>
              <w:t>CRWDP E-Alert</w:t>
            </w:r>
          </w:p>
          <w:p w14:paraId="0E22347F" w14:textId="50FE7958" w:rsidR="00195D72" w:rsidRPr="0061784D" w:rsidRDefault="006118D1" w:rsidP="00FA7317">
            <w:pPr>
              <w:pStyle w:val="Heading1"/>
              <w:spacing w:before="120"/>
              <w:jc w:val="center"/>
              <w:outlineLvl w:val="0"/>
              <w:rPr>
                <w:rFonts w:ascii="Corbel" w:hAnsi="Corbel"/>
                <w:b/>
                <w:bCs/>
                <w:color w:val="auto"/>
              </w:rPr>
            </w:pPr>
            <w:r>
              <w:rPr>
                <w:rFonts w:ascii="Corbel" w:hAnsi="Corbel"/>
                <w:b/>
                <w:bCs/>
                <w:color w:val="auto"/>
              </w:rPr>
              <w:t>July - September</w:t>
            </w:r>
            <w:r w:rsidR="00526C3B">
              <w:rPr>
                <w:rFonts w:ascii="Corbel" w:hAnsi="Corbel"/>
                <w:b/>
                <w:bCs/>
                <w:color w:val="auto"/>
              </w:rPr>
              <w:t xml:space="preserve"> 2020</w:t>
            </w:r>
          </w:p>
          <w:p w14:paraId="684DBEAE" w14:textId="77777777" w:rsidR="00130E31" w:rsidRPr="0061784D" w:rsidRDefault="00130E31" w:rsidP="00130E31">
            <w:pPr>
              <w:rPr>
                <w:rFonts w:ascii="Corbel" w:hAnsi="Corbel"/>
              </w:rPr>
            </w:pPr>
          </w:p>
          <w:p w14:paraId="13E02E24" w14:textId="77777777" w:rsidR="00E70D84" w:rsidRPr="0061784D" w:rsidRDefault="00720694" w:rsidP="00C24E91">
            <w:pPr>
              <w:spacing w:before="200" w:after="240"/>
              <w:rPr>
                <w:rStyle w:val="Hyperlink"/>
                <w:rFonts w:ascii="Corbel" w:hAnsi="Corbel"/>
                <w:b/>
                <w:sz w:val="24"/>
                <w:szCs w:val="24"/>
              </w:rPr>
            </w:pPr>
            <w:r w:rsidRPr="0061784D">
              <w:rPr>
                <w:rFonts w:ascii="Corbel" w:hAnsi="Corbel"/>
                <w:b/>
                <w:sz w:val="24"/>
                <w:szCs w:val="24"/>
              </w:rPr>
              <w:t xml:space="preserve">CRWDP E-Alert is issued by </w:t>
            </w:r>
            <w:r w:rsidR="00FA29EB" w:rsidRPr="0061784D">
              <w:rPr>
                <w:rFonts w:ascii="Corbel" w:hAnsi="Corbel"/>
                <w:b/>
                <w:sz w:val="24"/>
                <w:szCs w:val="24"/>
              </w:rPr>
              <w:t xml:space="preserve">the </w:t>
            </w:r>
            <w:r w:rsidRPr="0061784D">
              <w:rPr>
                <w:rFonts w:ascii="Corbel" w:hAnsi="Corbel"/>
                <w:b/>
                <w:sz w:val="24"/>
                <w:szCs w:val="24"/>
              </w:rPr>
              <w:t xml:space="preserve">CRWDP National Office. Our contact email addresses are </w:t>
            </w:r>
            <w:hyperlink r:id="rId10" w:history="1">
              <w:r w:rsidR="009335B8" w:rsidRPr="0061784D">
                <w:rPr>
                  <w:rStyle w:val="Hyperlink"/>
                  <w:rFonts w:ascii="Corbel" w:hAnsi="Corbel"/>
                  <w:b/>
                  <w:sz w:val="24"/>
                  <w:szCs w:val="24"/>
                </w:rPr>
                <w:t>simam@iwh.on.ca</w:t>
              </w:r>
            </w:hyperlink>
            <w:r w:rsidRPr="0061784D">
              <w:rPr>
                <w:rFonts w:ascii="Corbel" w:hAnsi="Corbel"/>
                <w:b/>
                <w:sz w:val="24"/>
                <w:szCs w:val="24"/>
              </w:rPr>
              <w:t xml:space="preserve"> and </w:t>
            </w:r>
            <w:hyperlink r:id="rId11" w:history="1">
              <w:r w:rsidRPr="0061784D">
                <w:rPr>
                  <w:rStyle w:val="Hyperlink"/>
                  <w:rFonts w:ascii="Corbel" w:hAnsi="Corbel"/>
                  <w:b/>
                  <w:sz w:val="24"/>
                  <w:szCs w:val="24"/>
                </w:rPr>
                <w:t>kpadkapayeva@iwh.on.ca</w:t>
              </w:r>
            </w:hyperlink>
            <w:r w:rsidR="00E70D84" w:rsidRPr="0061784D">
              <w:rPr>
                <w:rStyle w:val="Hyperlink"/>
                <w:rFonts w:ascii="Corbel" w:hAnsi="Corbel"/>
                <w:b/>
                <w:sz w:val="24"/>
                <w:szCs w:val="24"/>
              </w:rPr>
              <w:t>.</w:t>
            </w:r>
          </w:p>
          <w:p w14:paraId="7778A3E9" w14:textId="7B2E2AFA" w:rsidR="00501DC2" w:rsidRPr="00DC0F3F" w:rsidRDefault="007F3555" w:rsidP="00DC0F3F">
            <w:pPr>
              <w:spacing w:before="200" w:after="240"/>
              <w:rPr>
                <w:rFonts w:ascii="Corbel" w:hAnsi="Corbel"/>
                <w:b/>
                <w:sz w:val="24"/>
                <w:szCs w:val="24"/>
              </w:rPr>
            </w:pPr>
            <w:r>
              <w:rPr>
                <w:rFonts w:ascii="Corbel" w:hAnsi="Corbel"/>
                <w:b/>
                <w:sz w:val="24"/>
                <w:szCs w:val="24"/>
              </w:rPr>
              <w:t xml:space="preserve">Send us an email </w:t>
            </w:r>
            <w:r w:rsidR="00E70D84" w:rsidRPr="0061784D">
              <w:rPr>
                <w:rFonts w:ascii="Corbel" w:hAnsi="Corbel"/>
                <w:b/>
                <w:sz w:val="24"/>
                <w:szCs w:val="24"/>
              </w:rPr>
              <w:t>to see your news, event or publication in the next CRWDP E-Alert issue.</w:t>
            </w:r>
            <w:bookmarkStart w:id="1" w:name="_Hlk29369691"/>
          </w:p>
          <w:p w14:paraId="654A1051" w14:textId="1854EED7" w:rsidR="00146999" w:rsidRDefault="0064794B" w:rsidP="00130E31">
            <w:pPr>
              <w:pStyle w:val="Heading2"/>
              <w:spacing w:after="240"/>
              <w:outlineLvl w:val="1"/>
              <w:rPr>
                <w:color w:val="auto"/>
              </w:rPr>
            </w:pPr>
            <w:r>
              <w:rPr>
                <w:noProof/>
              </w:rPr>
              <w:drawing>
                <wp:anchor distT="0" distB="0" distL="114300" distR="114300" simplePos="0" relativeHeight="251660288" behindDoc="1" locked="0" layoutInCell="1" allowOverlap="1" wp14:anchorId="7B603E70" wp14:editId="7EC56B8D">
                  <wp:simplePos x="0" y="0"/>
                  <wp:positionH relativeFrom="column">
                    <wp:posOffset>36830</wp:posOffset>
                  </wp:positionH>
                  <wp:positionV relativeFrom="paragraph">
                    <wp:posOffset>332105</wp:posOffset>
                  </wp:positionV>
                  <wp:extent cx="1866900" cy="784860"/>
                  <wp:effectExtent l="57150" t="38100" r="38100" b="53340"/>
                  <wp:wrapThrough wrapText="bothSides">
                    <wp:wrapPolygon edited="0">
                      <wp:start x="-661" y="-1049"/>
                      <wp:lineTo x="-661" y="22544"/>
                      <wp:lineTo x="21820" y="22544"/>
                      <wp:lineTo x="21820" y="-1049"/>
                      <wp:lineTo x="-661" y="-1049"/>
                    </wp:wrapPolygon>
                  </wp:wrapThrough>
                  <wp:docPr id="3" name="Picture 3" descr="DWC initiativ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WC initiative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784860"/>
                          </a:xfrm>
                          <a:prstGeom prst="rect">
                            <a:avLst/>
                          </a:prstGeom>
                          <a:noFill/>
                          <a:ln>
                            <a:noFill/>
                          </a:ln>
                          <a:scene3d>
                            <a:camera prst="orthographicFront">
                              <a:rot lat="300000" lon="0" rev="0"/>
                            </a:camera>
                            <a:lightRig rig="threePt" dir="t"/>
                          </a:scene3d>
                        </pic:spPr>
                      </pic:pic>
                    </a:graphicData>
                  </a:graphic>
                  <wp14:sizeRelH relativeFrom="page">
                    <wp14:pctWidth>0</wp14:pctWidth>
                  </wp14:sizeRelH>
                  <wp14:sizeRelV relativeFrom="page">
                    <wp14:pctHeight>0</wp14:pctHeight>
                  </wp14:sizeRelV>
                </wp:anchor>
              </w:drawing>
            </w:r>
            <w:r w:rsidR="007D2A03" w:rsidRPr="0061784D">
              <w:rPr>
                <w:color w:val="auto"/>
              </w:rPr>
              <w:t xml:space="preserve">Disability </w:t>
            </w:r>
            <w:r w:rsidR="00F6276F" w:rsidRPr="0061784D">
              <w:rPr>
                <w:color w:val="auto"/>
              </w:rPr>
              <w:t>and</w:t>
            </w:r>
            <w:r w:rsidR="007D2A03" w:rsidRPr="0061784D">
              <w:rPr>
                <w:color w:val="auto"/>
              </w:rPr>
              <w:t xml:space="preserve"> Work in Canada </w:t>
            </w:r>
            <w:r w:rsidR="006118D1">
              <w:rPr>
                <w:color w:val="auto"/>
              </w:rPr>
              <w:t>Conference 2020</w:t>
            </w:r>
          </w:p>
          <w:p w14:paraId="12D32E76" w14:textId="4F9EC3A6" w:rsidR="0064794B" w:rsidRDefault="00354545" w:rsidP="0064794B">
            <w:pPr>
              <w:spacing w:after="120"/>
              <w:ind w:left="720"/>
              <w:rPr>
                <w:rFonts w:ascii="Corbel" w:hAnsi="Corbel"/>
                <w:sz w:val="24"/>
                <w:szCs w:val="24"/>
              </w:rPr>
            </w:pPr>
            <w:r>
              <w:rPr>
                <w:rFonts w:ascii="Corbel" w:hAnsi="Corbel"/>
                <w:b/>
                <w:bCs/>
                <w:color w:val="00B050"/>
                <w:sz w:val="24"/>
                <w:szCs w:val="24"/>
              </w:rPr>
              <w:t>We</w:t>
            </w:r>
            <w:r w:rsidR="0064794B" w:rsidRPr="006118D1">
              <w:rPr>
                <w:rFonts w:ascii="Corbel" w:hAnsi="Corbel"/>
                <w:b/>
                <w:bCs/>
                <w:color w:val="00B050"/>
                <w:sz w:val="24"/>
                <w:szCs w:val="24"/>
              </w:rPr>
              <w:t xml:space="preserve"> invite </w:t>
            </w:r>
            <w:r w:rsidR="005F5F4B">
              <w:rPr>
                <w:rFonts w:ascii="Corbel" w:hAnsi="Corbel"/>
                <w:b/>
                <w:bCs/>
                <w:color w:val="00B050"/>
                <w:sz w:val="24"/>
                <w:szCs w:val="24"/>
              </w:rPr>
              <w:t xml:space="preserve">you </w:t>
            </w:r>
            <w:r w:rsidR="0064794B" w:rsidRPr="006118D1">
              <w:rPr>
                <w:rFonts w:ascii="Corbel" w:hAnsi="Corbel"/>
                <w:b/>
                <w:bCs/>
                <w:color w:val="00B050"/>
                <w:sz w:val="24"/>
                <w:szCs w:val="24"/>
              </w:rPr>
              <w:t xml:space="preserve">to participate in </w:t>
            </w:r>
            <w:r w:rsidR="0064794B" w:rsidRPr="00D56250">
              <w:rPr>
                <w:rFonts w:ascii="Corbel" w:hAnsi="Corbel"/>
                <w:b/>
                <w:bCs/>
                <w:color w:val="00B050"/>
                <w:sz w:val="24"/>
                <w:szCs w:val="24"/>
              </w:rPr>
              <w:t>Disability and Work in Canada 2020 conference</w:t>
            </w:r>
            <w:r w:rsidR="0064794B" w:rsidRPr="006118D1">
              <w:rPr>
                <w:rFonts w:ascii="Corbel" w:hAnsi="Corbel"/>
                <w:sz w:val="24"/>
                <w:szCs w:val="24"/>
              </w:rPr>
              <w:t xml:space="preserve"> that will be held virtually on </w:t>
            </w:r>
            <w:r w:rsidR="0064794B" w:rsidRPr="006118D1">
              <w:rPr>
                <w:rFonts w:ascii="Corbel" w:hAnsi="Corbel"/>
                <w:b/>
                <w:bCs/>
                <w:sz w:val="24"/>
                <w:szCs w:val="24"/>
              </w:rPr>
              <w:t>November 25 – 26 and</w:t>
            </w:r>
            <w:r w:rsidR="0064794B" w:rsidRPr="006118D1">
              <w:rPr>
                <w:rFonts w:ascii="Corbel" w:hAnsi="Corbel"/>
                <w:sz w:val="24"/>
                <w:szCs w:val="24"/>
              </w:rPr>
              <w:t xml:space="preserve"> </w:t>
            </w:r>
            <w:r w:rsidR="0064794B" w:rsidRPr="006118D1">
              <w:rPr>
                <w:rFonts w:ascii="Corbel" w:hAnsi="Corbel"/>
                <w:b/>
                <w:bCs/>
                <w:sz w:val="24"/>
                <w:szCs w:val="24"/>
              </w:rPr>
              <w:t>December 1 – 2, 2020, 12:30pm – 3:30pm ET</w:t>
            </w:r>
            <w:r w:rsidR="0064794B" w:rsidRPr="006118D1">
              <w:rPr>
                <w:rFonts w:ascii="Corbel" w:hAnsi="Corbel"/>
                <w:sz w:val="24"/>
                <w:szCs w:val="24"/>
              </w:rPr>
              <w:t xml:space="preserve">. </w:t>
            </w:r>
          </w:p>
          <w:p w14:paraId="220B624F" w14:textId="438650B6" w:rsidR="0064794B" w:rsidRPr="0064794B" w:rsidRDefault="0064794B" w:rsidP="00616EDE">
            <w:pPr>
              <w:spacing w:after="120"/>
              <w:ind w:left="720"/>
              <w:rPr>
                <w:rFonts w:ascii="Corbel" w:hAnsi="Corbel"/>
                <w:sz w:val="24"/>
                <w:szCs w:val="24"/>
              </w:rPr>
            </w:pPr>
            <w:r w:rsidRPr="0064794B">
              <w:rPr>
                <w:rFonts w:ascii="Corbel" w:hAnsi="Corbel"/>
                <w:sz w:val="24"/>
                <w:szCs w:val="24"/>
              </w:rPr>
              <w:t>The theme for this year’s conference is the “Strategy in Action—Pathways and Impacts,” with subthemes for each day as follows:</w:t>
            </w:r>
          </w:p>
          <w:p w14:paraId="29C73915" w14:textId="77777777" w:rsidR="0064794B" w:rsidRPr="0064794B" w:rsidRDefault="0064794B" w:rsidP="00616EDE">
            <w:pPr>
              <w:pStyle w:val="ListParagraph"/>
              <w:numPr>
                <w:ilvl w:val="0"/>
                <w:numId w:val="20"/>
              </w:numPr>
              <w:spacing w:after="120"/>
              <w:ind w:left="1156"/>
              <w:rPr>
                <w:rFonts w:ascii="Corbel" w:hAnsi="Corbel"/>
                <w:sz w:val="24"/>
                <w:szCs w:val="24"/>
              </w:rPr>
            </w:pPr>
            <w:r w:rsidRPr="0064794B">
              <w:rPr>
                <w:rFonts w:ascii="Corbel" w:hAnsi="Corbel"/>
                <w:sz w:val="24"/>
                <w:szCs w:val="24"/>
              </w:rPr>
              <w:t>Wednesday November 25, 2020 at 12:30-3:30 EDT – The Big Picture--Challenges and Opportunities</w:t>
            </w:r>
          </w:p>
          <w:p w14:paraId="5AE59FF0" w14:textId="77777777" w:rsidR="0064794B" w:rsidRPr="0064794B" w:rsidRDefault="0064794B" w:rsidP="00616EDE">
            <w:pPr>
              <w:pStyle w:val="ListParagraph"/>
              <w:numPr>
                <w:ilvl w:val="0"/>
                <w:numId w:val="20"/>
              </w:numPr>
              <w:spacing w:after="120"/>
              <w:ind w:left="1156"/>
              <w:rPr>
                <w:rFonts w:ascii="Corbel" w:hAnsi="Corbel"/>
                <w:sz w:val="24"/>
                <w:szCs w:val="24"/>
              </w:rPr>
            </w:pPr>
            <w:r w:rsidRPr="0064794B">
              <w:rPr>
                <w:rFonts w:ascii="Corbel" w:hAnsi="Corbel"/>
                <w:sz w:val="24"/>
                <w:szCs w:val="24"/>
              </w:rPr>
              <w:t>Thursday November 26, 2020 at 12:30-3:30 EDT – Progress in the Workplace</w:t>
            </w:r>
          </w:p>
          <w:p w14:paraId="363594B4" w14:textId="77777777" w:rsidR="0064794B" w:rsidRPr="0064794B" w:rsidRDefault="0064794B" w:rsidP="00616EDE">
            <w:pPr>
              <w:pStyle w:val="ListParagraph"/>
              <w:numPr>
                <w:ilvl w:val="0"/>
                <w:numId w:val="20"/>
              </w:numPr>
              <w:spacing w:after="120"/>
              <w:ind w:left="1156"/>
              <w:rPr>
                <w:rFonts w:ascii="Corbel" w:hAnsi="Corbel"/>
                <w:sz w:val="24"/>
                <w:szCs w:val="24"/>
              </w:rPr>
            </w:pPr>
            <w:r w:rsidRPr="0064794B">
              <w:rPr>
                <w:rFonts w:ascii="Corbel" w:hAnsi="Corbel"/>
                <w:sz w:val="24"/>
                <w:szCs w:val="24"/>
              </w:rPr>
              <w:t>Tuesday December 1, 2020 at 12:30-3:30 EDT – Strengthening Supports for Workers</w:t>
            </w:r>
          </w:p>
          <w:p w14:paraId="59CB4840" w14:textId="2A7D3EF7" w:rsidR="00636490" w:rsidRPr="00135EF5" w:rsidRDefault="0064794B" w:rsidP="00135EF5">
            <w:pPr>
              <w:pStyle w:val="ListParagraph"/>
              <w:numPr>
                <w:ilvl w:val="0"/>
                <w:numId w:val="20"/>
              </w:numPr>
              <w:spacing w:after="120"/>
              <w:ind w:left="1151" w:hanging="357"/>
              <w:contextualSpacing w:val="0"/>
            </w:pPr>
            <w:r w:rsidRPr="0064794B">
              <w:rPr>
                <w:rFonts w:ascii="Corbel" w:hAnsi="Corbel"/>
                <w:sz w:val="24"/>
                <w:szCs w:val="24"/>
              </w:rPr>
              <w:t>Wednesday December 2, 2020 at 12:30-3:30 EDT – Moving Forward Together</w:t>
            </w:r>
          </w:p>
          <w:p w14:paraId="3C538A75" w14:textId="128A9119" w:rsidR="0064794B" w:rsidRPr="00D56250" w:rsidRDefault="00354545" w:rsidP="00D56250">
            <w:pPr>
              <w:spacing w:after="120"/>
              <w:ind w:left="720"/>
              <w:rPr>
                <w:rFonts w:ascii="Corbel" w:hAnsi="Corbel"/>
                <w:sz w:val="24"/>
                <w:szCs w:val="24"/>
              </w:rPr>
            </w:pPr>
            <w:r>
              <w:rPr>
                <w:rFonts w:ascii="Corbel" w:hAnsi="Corbel"/>
                <w:sz w:val="24"/>
                <w:szCs w:val="24"/>
              </w:rPr>
              <w:t xml:space="preserve">In addition to </w:t>
            </w:r>
            <w:r w:rsidR="007D7E68" w:rsidRPr="003F4B41">
              <w:rPr>
                <w:rFonts w:ascii="Corbel" w:hAnsi="Corbel"/>
                <w:sz w:val="24"/>
                <w:szCs w:val="24"/>
              </w:rPr>
              <w:t>the presentations, panel sessions, and Q&amp;A sessions on the agenda, the conference will feature broad networking opportunities, as well as on-demand poster presentation videos, and the recordings from pre-conference session</w:t>
            </w:r>
            <w:r>
              <w:rPr>
                <w:rFonts w:ascii="Corbel" w:hAnsi="Corbel"/>
                <w:sz w:val="24"/>
                <w:szCs w:val="24"/>
              </w:rPr>
              <w:t>s</w:t>
            </w:r>
            <w:r w:rsidR="007D7E68" w:rsidRPr="003F4B41">
              <w:rPr>
                <w:rFonts w:ascii="Corbel" w:hAnsi="Corbel"/>
                <w:sz w:val="24"/>
                <w:szCs w:val="24"/>
              </w:rPr>
              <w:t xml:space="preserve"> conducted in Quebec and the </w:t>
            </w:r>
            <w:hyperlink r:id="rId14" w:history="1">
              <w:r w:rsidR="007D7E68" w:rsidRPr="008E6536">
                <w:rPr>
                  <w:rStyle w:val="Hyperlink"/>
                  <w:rFonts w:ascii="Corbel" w:hAnsi="Corbel"/>
                  <w:sz w:val="24"/>
                  <w:szCs w:val="24"/>
                </w:rPr>
                <w:t>Atlantic</w:t>
              </w:r>
            </w:hyperlink>
            <w:r w:rsidR="007D7E68" w:rsidRPr="003F4B41">
              <w:rPr>
                <w:rFonts w:ascii="Corbel" w:hAnsi="Corbel"/>
                <w:sz w:val="24"/>
                <w:szCs w:val="24"/>
              </w:rPr>
              <w:t xml:space="preserve"> </w:t>
            </w:r>
            <w:r>
              <w:rPr>
                <w:rFonts w:ascii="Corbel" w:hAnsi="Corbel"/>
                <w:sz w:val="24"/>
                <w:szCs w:val="24"/>
              </w:rPr>
              <w:t>clusters</w:t>
            </w:r>
            <w:r w:rsidRPr="003F4B41">
              <w:rPr>
                <w:rFonts w:ascii="Corbel" w:hAnsi="Corbel"/>
                <w:sz w:val="24"/>
                <w:szCs w:val="24"/>
              </w:rPr>
              <w:t xml:space="preserve"> </w:t>
            </w:r>
            <w:r w:rsidR="00D56250" w:rsidRPr="003F4B41">
              <w:rPr>
                <w:rFonts w:ascii="Corbel" w:hAnsi="Corbel"/>
                <w:sz w:val="24"/>
                <w:szCs w:val="24"/>
              </w:rPr>
              <w:t>focused on the strategy implementation</w:t>
            </w:r>
            <w:r w:rsidR="003F4B41" w:rsidRPr="00ED5957">
              <w:rPr>
                <w:rFonts w:ascii="Corbel" w:hAnsi="Corbel"/>
                <w:sz w:val="24"/>
                <w:szCs w:val="24"/>
              </w:rPr>
              <w:t>.</w:t>
            </w:r>
            <w:r w:rsidR="008E6536" w:rsidRPr="00ED5957">
              <w:rPr>
                <w:rFonts w:ascii="Corbel" w:hAnsi="Corbel"/>
                <w:sz w:val="24"/>
                <w:szCs w:val="24"/>
              </w:rPr>
              <w:t xml:space="preserve"> See below </w:t>
            </w:r>
            <w:r w:rsidR="00ED5957" w:rsidRPr="00ED5957">
              <w:rPr>
                <w:rFonts w:ascii="Corbel" w:hAnsi="Corbel"/>
                <w:sz w:val="24"/>
                <w:szCs w:val="24"/>
              </w:rPr>
              <w:t xml:space="preserve">for </w:t>
            </w:r>
            <w:r w:rsidR="008E6536" w:rsidRPr="00ED5957">
              <w:rPr>
                <w:rFonts w:ascii="Corbel" w:hAnsi="Corbel"/>
                <w:sz w:val="24"/>
                <w:szCs w:val="24"/>
              </w:rPr>
              <w:t>more information about the Atlantic cluster session.</w:t>
            </w:r>
          </w:p>
          <w:p w14:paraId="3EE50E2E" w14:textId="2B3E54E8" w:rsidR="00D56250" w:rsidRDefault="009801C2" w:rsidP="00D56250">
            <w:pPr>
              <w:spacing w:after="120"/>
              <w:ind w:left="796"/>
              <w:rPr>
                <w:rFonts w:ascii="Corbel" w:hAnsi="Corbel"/>
                <w:b/>
                <w:bCs/>
                <w:sz w:val="24"/>
                <w:szCs w:val="24"/>
              </w:rPr>
            </w:pPr>
            <w:hyperlink r:id="rId15" w:history="1">
              <w:r w:rsidR="004A7A68" w:rsidRPr="00D56250">
                <w:rPr>
                  <w:rStyle w:val="Hyperlink"/>
                  <w:rFonts w:ascii="Corbel" w:hAnsi="Corbel"/>
                  <w:b/>
                  <w:bCs/>
                  <w:sz w:val="24"/>
                  <w:szCs w:val="24"/>
                </w:rPr>
                <w:t>Register for the conference at DWC2020 registration website</w:t>
              </w:r>
            </w:hyperlink>
            <w:r w:rsidR="004A7A68" w:rsidRPr="0064794B">
              <w:rPr>
                <w:rFonts w:ascii="Corbel" w:hAnsi="Corbel"/>
                <w:b/>
                <w:bCs/>
                <w:sz w:val="24"/>
                <w:szCs w:val="24"/>
              </w:rPr>
              <w:t>.</w:t>
            </w:r>
            <w:r w:rsidR="00D56250">
              <w:rPr>
                <w:rFonts w:ascii="Corbel" w:hAnsi="Corbel"/>
                <w:b/>
                <w:bCs/>
                <w:sz w:val="24"/>
                <w:szCs w:val="24"/>
              </w:rPr>
              <w:t xml:space="preserve"> For more information about the conference, visit </w:t>
            </w:r>
            <w:hyperlink r:id="rId16" w:history="1">
              <w:r w:rsidR="00D56250" w:rsidRPr="00D56250">
                <w:rPr>
                  <w:rStyle w:val="Hyperlink"/>
                  <w:rFonts w:ascii="Corbel" w:hAnsi="Corbel"/>
                  <w:b/>
                  <w:bCs/>
                  <w:sz w:val="24"/>
                  <w:szCs w:val="24"/>
                </w:rPr>
                <w:t>DWC2020 webpage on our website</w:t>
              </w:r>
            </w:hyperlink>
            <w:r w:rsidR="00D56250">
              <w:rPr>
                <w:rFonts w:ascii="Corbel" w:hAnsi="Corbel"/>
                <w:b/>
                <w:bCs/>
                <w:sz w:val="24"/>
                <w:szCs w:val="24"/>
              </w:rPr>
              <w:t>.</w:t>
            </w:r>
            <w:bookmarkStart w:id="2" w:name="_Hlk44406401"/>
            <w:bookmarkEnd w:id="1"/>
          </w:p>
          <w:p w14:paraId="114C1550" w14:textId="77777777" w:rsidR="00FD5F60" w:rsidRPr="00D56250" w:rsidRDefault="00FD5F60" w:rsidP="00D56250">
            <w:pPr>
              <w:spacing w:after="120"/>
              <w:ind w:left="796"/>
              <w:rPr>
                <w:rFonts w:ascii="Corbel" w:hAnsi="Corbel"/>
                <w:b/>
                <w:bCs/>
                <w:sz w:val="24"/>
                <w:szCs w:val="24"/>
              </w:rPr>
            </w:pPr>
          </w:p>
          <w:p w14:paraId="5150C2CC" w14:textId="574CDE22" w:rsidR="00C2556A" w:rsidRDefault="00DA53AD" w:rsidP="009737A4">
            <w:pPr>
              <w:pStyle w:val="Heading2"/>
              <w:spacing w:after="120"/>
              <w:outlineLvl w:val="1"/>
              <w:rPr>
                <w:color w:val="auto"/>
              </w:rPr>
            </w:pPr>
            <w:r>
              <w:rPr>
                <w:noProof/>
              </w:rPr>
              <w:drawing>
                <wp:anchor distT="0" distB="0" distL="114300" distR="114300" simplePos="0" relativeHeight="251673600" behindDoc="0" locked="0" layoutInCell="1" allowOverlap="1" wp14:anchorId="0A209F42" wp14:editId="6BFBD0AD">
                  <wp:simplePos x="0" y="0"/>
                  <wp:positionH relativeFrom="column">
                    <wp:posOffset>55880</wp:posOffset>
                  </wp:positionH>
                  <wp:positionV relativeFrom="paragraph">
                    <wp:posOffset>50800</wp:posOffset>
                  </wp:positionV>
                  <wp:extent cx="1533525" cy="1095397"/>
                  <wp:effectExtent l="0" t="0" r="0" b="9525"/>
                  <wp:wrapThrough wrapText="bothSides">
                    <wp:wrapPolygon edited="0">
                      <wp:start x="0" y="0"/>
                      <wp:lineTo x="0" y="21412"/>
                      <wp:lineTo x="21198" y="21412"/>
                      <wp:lineTo x="21198" y="0"/>
                      <wp:lineTo x="0" y="0"/>
                    </wp:wrapPolygon>
                  </wp:wrapThrough>
                  <wp:docPr id="8" name="Picture 8" descr="Woman standing on a sidewalk wearing a protective mask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man standing on a sidewalk wearing a protective mask and glo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095397"/>
                          </a:xfrm>
                          <a:prstGeom prst="rect">
                            <a:avLst/>
                          </a:prstGeom>
                          <a:noFill/>
                          <a:ln>
                            <a:noFill/>
                          </a:ln>
                        </pic:spPr>
                      </pic:pic>
                    </a:graphicData>
                  </a:graphic>
                </wp:anchor>
              </w:drawing>
            </w:r>
            <w:r w:rsidR="00C2556A">
              <w:rPr>
                <w:color w:val="auto"/>
              </w:rPr>
              <w:t>Resources Related to COVID-19 Pandemic</w:t>
            </w:r>
          </w:p>
          <w:p w14:paraId="031D0A62" w14:textId="06BB01DA" w:rsidR="00D56250" w:rsidRDefault="00D56250" w:rsidP="00D56250">
            <w:pPr>
              <w:spacing w:after="120"/>
              <w:rPr>
                <w:rFonts w:ascii="Corbel" w:hAnsi="Corbel"/>
                <w:sz w:val="24"/>
                <w:szCs w:val="24"/>
              </w:rPr>
            </w:pPr>
            <w:r w:rsidRPr="001808EF">
              <w:rPr>
                <w:rFonts w:ascii="Corbel" w:hAnsi="Corbel"/>
                <w:sz w:val="24"/>
                <w:szCs w:val="24"/>
              </w:rPr>
              <w:t>We regularly updat</w:t>
            </w:r>
            <w:r>
              <w:rPr>
                <w:rFonts w:ascii="Corbel" w:hAnsi="Corbel"/>
                <w:sz w:val="24"/>
                <w:szCs w:val="24"/>
              </w:rPr>
              <w:t>e</w:t>
            </w:r>
            <w:r w:rsidRPr="001808EF">
              <w:rPr>
                <w:rFonts w:ascii="Corbel" w:hAnsi="Corbel"/>
                <w:sz w:val="24"/>
                <w:szCs w:val="24"/>
              </w:rPr>
              <w:t xml:space="preserve"> </w:t>
            </w:r>
            <w:hyperlink r:id="rId18" w:history="1">
              <w:r w:rsidRPr="001808EF">
                <w:rPr>
                  <w:rStyle w:val="Hyperlink"/>
                  <w:rFonts w:ascii="Corbel" w:hAnsi="Corbel"/>
                  <w:b/>
                  <w:bCs/>
                  <w:color w:val="00B050"/>
                  <w:sz w:val="24"/>
                  <w:szCs w:val="24"/>
                </w:rPr>
                <w:t>CRWDP webpage with the resources related to the COVID-19 pandemic for persons with disabilities</w:t>
              </w:r>
            </w:hyperlink>
            <w:r w:rsidRPr="001808EF">
              <w:rPr>
                <w:rFonts w:ascii="Corbel" w:hAnsi="Corbel"/>
                <w:sz w:val="24"/>
                <w:szCs w:val="24"/>
              </w:rPr>
              <w:t>. If you know of a useful resource and would like to see it on this webpage, let us know</w:t>
            </w:r>
            <w:r>
              <w:rPr>
                <w:rFonts w:ascii="Corbel" w:hAnsi="Corbel"/>
                <w:sz w:val="24"/>
                <w:szCs w:val="24"/>
              </w:rPr>
              <w:t xml:space="preserve">. Below are some of the most recent resources: </w:t>
            </w:r>
          </w:p>
          <w:p w14:paraId="34D59794" w14:textId="77777777" w:rsidR="00222C99" w:rsidRDefault="00222C99" w:rsidP="00D56250">
            <w:pPr>
              <w:spacing w:after="120"/>
              <w:rPr>
                <w:rFonts w:ascii="Corbel" w:hAnsi="Corbel"/>
                <w:sz w:val="24"/>
                <w:szCs w:val="24"/>
              </w:rPr>
            </w:pPr>
          </w:p>
          <w:bookmarkEnd w:id="2"/>
          <w:p w14:paraId="4ED866F3" w14:textId="0DB03991" w:rsidR="007652E7" w:rsidRPr="000718C8" w:rsidRDefault="00647811" w:rsidP="000718C8">
            <w:pPr>
              <w:pStyle w:val="Heading3"/>
              <w:spacing w:after="120"/>
              <w:outlineLvl w:val="2"/>
              <w:rPr>
                <w:rFonts w:ascii="Corbel" w:hAnsi="Corbel"/>
                <w:b/>
                <w:bCs/>
                <w:i/>
                <w:iCs/>
                <w:color w:val="auto"/>
              </w:rPr>
            </w:pPr>
            <w:r>
              <w:rPr>
                <w:rFonts w:ascii="Corbel" w:hAnsi="Corbel"/>
                <w:b/>
                <w:bCs/>
                <w:i/>
                <w:iCs/>
                <w:color w:val="auto"/>
              </w:rPr>
              <w:lastRenderedPageBreak/>
              <w:t>General</w:t>
            </w:r>
          </w:p>
          <w:p w14:paraId="5A49B638" w14:textId="656A6005" w:rsidR="00647811" w:rsidRPr="00647811" w:rsidRDefault="00647811" w:rsidP="00246AD1">
            <w:pPr>
              <w:pStyle w:val="ListParagraph"/>
              <w:numPr>
                <w:ilvl w:val="0"/>
                <w:numId w:val="9"/>
              </w:numPr>
              <w:spacing w:after="120"/>
              <w:contextualSpacing w:val="0"/>
              <w:rPr>
                <w:rFonts w:ascii="Corbel" w:hAnsi="Corbel"/>
                <w:sz w:val="24"/>
                <w:szCs w:val="24"/>
              </w:rPr>
            </w:pPr>
            <w:r>
              <w:rPr>
                <w:rFonts w:ascii="Corbel" w:hAnsi="Corbel"/>
                <w:sz w:val="24"/>
                <w:szCs w:val="24"/>
              </w:rPr>
              <w:t xml:space="preserve">As part of </w:t>
            </w:r>
            <w:r w:rsidRPr="00647811">
              <w:rPr>
                <w:rFonts w:ascii="Corbel" w:hAnsi="Corbel"/>
                <w:b/>
                <w:bCs/>
                <w:color w:val="00B050"/>
                <w:sz w:val="24"/>
                <w:szCs w:val="24"/>
              </w:rPr>
              <w:t>CSA Group</w:t>
            </w:r>
            <w:r>
              <w:rPr>
                <w:rFonts w:ascii="Corbel" w:hAnsi="Corbel"/>
                <w:sz w:val="24"/>
                <w:szCs w:val="24"/>
              </w:rPr>
              <w:t xml:space="preserve">’s response to the COVID-19 pandemic, CSA Research worked with the University of Toronto and many diverse experts to develop a </w:t>
            </w:r>
            <w:r w:rsidRPr="00647811">
              <w:rPr>
                <w:rFonts w:ascii="Corbel" w:hAnsi="Corbel"/>
                <w:b/>
                <w:bCs/>
                <w:sz w:val="24"/>
                <w:szCs w:val="24"/>
              </w:rPr>
              <w:t>guide for employers to reopen their workplaces to staff</w:t>
            </w:r>
            <w:r>
              <w:rPr>
                <w:rFonts w:ascii="Corbel" w:hAnsi="Corbel"/>
                <w:sz w:val="24"/>
                <w:szCs w:val="24"/>
              </w:rPr>
              <w:t xml:space="preserve">. This research report combines </w:t>
            </w:r>
            <w:r w:rsidRPr="00647811">
              <w:rPr>
                <w:rFonts w:ascii="Corbel" w:hAnsi="Corbel"/>
                <w:b/>
                <w:bCs/>
                <w:i/>
                <w:iCs/>
                <w:sz w:val="24"/>
                <w:szCs w:val="24"/>
              </w:rPr>
              <w:t xml:space="preserve">current recommendations and statistics (Part A) </w:t>
            </w:r>
            <w:r>
              <w:rPr>
                <w:rFonts w:ascii="Corbel" w:hAnsi="Corbel"/>
                <w:sz w:val="24"/>
                <w:szCs w:val="24"/>
              </w:rPr>
              <w:t xml:space="preserve">with a </w:t>
            </w:r>
            <w:r w:rsidRPr="00647811">
              <w:rPr>
                <w:rFonts w:ascii="Corbel" w:hAnsi="Corbel"/>
                <w:b/>
                <w:bCs/>
                <w:i/>
                <w:iCs/>
                <w:sz w:val="24"/>
                <w:szCs w:val="24"/>
              </w:rPr>
              <w:t>best-practice guide (Part B)</w:t>
            </w:r>
            <w:r>
              <w:rPr>
                <w:rFonts w:ascii="Corbel" w:hAnsi="Corbel"/>
                <w:sz w:val="24"/>
                <w:szCs w:val="24"/>
              </w:rPr>
              <w:t xml:space="preserve"> to better resource HSE, HR and management to reopen and protect staff during the COVID-19 pandemic. Aimed at both large and small organizations, the findings are categorized in </w:t>
            </w:r>
            <w:r w:rsidRPr="00647811">
              <w:rPr>
                <w:rFonts w:ascii="Corbel" w:hAnsi="Corbel"/>
                <w:i/>
                <w:iCs/>
                <w:sz w:val="24"/>
                <w:szCs w:val="24"/>
              </w:rPr>
              <w:t>three areas</w:t>
            </w:r>
            <w:r>
              <w:rPr>
                <w:rFonts w:ascii="Corbel" w:hAnsi="Corbel"/>
                <w:sz w:val="24"/>
                <w:szCs w:val="24"/>
              </w:rPr>
              <w:t xml:space="preserve"> for guidance and best practice: </w:t>
            </w:r>
            <w:r w:rsidRPr="00647811">
              <w:rPr>
                <w:rFonts w:ascii="Corbel" w:hAnsi="Corbel"/>
                <w:i/>
                <w:iCs/>
                <w:sz w:val="24"/>
                <w:szCs w:val="24"/>
              </w:rPr>
              <w:t xml:space="preserve">physical building systems, workplace organization structures </w:t>
            </w:r>
            <w:r>
              <w:rPr>
                <w:rFonts w:ascii="Corbel" w:hAnsi="Corbel"/>
                <w:sz w:val="24"/>
                <w:szCs w:val="24"/>
              </w:rPr>
              <w:t xml:space="preserve">and </w:t>
            </w:r>
            <w:r w:rsidRPr="00647811">
              <w:rPr>
                <w:rFonts w:ascii="Corbel" w:hAnsi="Corbel"/>
                <w:i/>
                <w:iCs/>
                <w:sz w:val="24"/>
                <w:szCs w:val="24"/>
              </w:rPr>
              <w:t>individual worker wellbeing</w:t>
            </w:r>
            <w:r>
              <w:rPr>
                <w:rFonts w:ascii="Corbel" w:hAnsi="Corbel"/>
                <w:sz w:val="24"/>
                <w:szCs w:val="24"/>
              </w:rPr>
              <w:t xml:space="preserve">. For more information, please download and read the report: </w:t>
            </w:r>
            <w:hyperlink r:id="rId19" w:history="1">
              <w:r w:rsidRPr="00647811">
                <w:rPr>
                  <w:rStyle w:val="Hyperlink"/>
                  <w:rFonts w:ascii="Corbel" w:hAnsi="Corbel"/>
                  <w:sz w:val="24"/>
                  <w:szCs w:val="24"/>
                </w:rPr>
                <w:t>Workplaces and COVID-19: Occupational Health and Safety Considerations for Reopening and Operating During the Pandemic</w:t>
              </w:r>
            </w:hyperlink>
            <w:r>
              <w:rPr>
                <w:rFonts w:ascii="Corbel" w:hAnsi="Corbel"/>
                <w:sz w:val="24"/>
                <w:szCs w:val="24"/>
              </w:rPr>
              <w:t xml:space="preserve">. </w:t>
            </w:r>
          </w:p>
          <w:p w14:paraId="64FCB97E" w14:textId="4CDF9EB2" w:rsidR="007652E7" w:rsidRPr="000718C8"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 xml:space="preserve">Canada </w:t>
            </w:r>
            <w:r w:rsidR="000610A5" w:rsidRPr="000718C8">
              <w:rPr>
                <w:rFonts w:ascii="Corbel" w:hAnsi="Corbel"/>
                <w:b/>
                <w:bCs/>
                <w:i/>
                <w:iCs/>
                <w:color w:val="auto"/>
              </w:rPr>
              <w:t>–</w:t>
            </w:r>
            <w:r w:rsidRPr="000718C8">
              <w:rPr>
                <w:rFonts w:ascii="Corbel" w:hAnsi="Corbel"/>
                <w:b/>
                <w:bCs/>
                <w:i/>
                <w:iCs/>
                <w:color w:val="auto"/>
              </w:rPr>
              <w:t xml:space="preserve"> </w:t>
            </w:r>
            <w:r w:rsidR="000610A5" w:rsidRPr="000718C8">
              <w:rPr>
                <w:rFonts w:ascii="Corbel" w:hAnsi="Corbel"/>
                <w:b/>
                <w:bCs/>
                <w:i/>
                <w:iCs/>
                <w:color w:val="auto"/>
              </w:rPr>
              <w:t>F</w:t>
            </w:r>
            <w:r w:rsidRPr="000718C8">
              <w:rPr>
                <w:rFonts w:ascii="Corbel" w:hAnsi="Corbel"/>
                <w:b/>
                <w:bCs/>
                <w:i/>
                <w:iCs/>
                <w:color w:val="auto"/>
              </w:rPr>
              <w:t>ederal</w:t>
            </w:r>
            <w:r w:rsidR="000610A5" w:rsidRPr="000718C8">
              <w:rPr>
                <w:rFonts w:ascii="Corbel" w:hAnsi="Corbel"/>
                <w:b/>
                <w:bCs/>
                <w:i/>
                <w:iCs/>
                <w:color w:val="auto"/>
              </w:rPr>
              <w:t xml:space="preserve"> Government</w:t>
            </w:r>
          </w:p>
          <w:p w14:paraId="32D7D12A" w14:textId="77777777" w:rsidR="0010279F" w:rsidRDefault="00DE7FAD" w:rsidP="00246AD1">
            <w:pPr>
              <w:pStyle w:val="ListParagraph"/>
              <w:numPr>
                <w:ilvl w:val="0"/>
                <w:numId w:val="8"/>
              </w:numPr>
              <w:spacing w:after="120"/>
              <w:contextualSpacing w:val="0"/>
              <w:rPr>
                <w:rFonts w:ascii="Corbel" w:hAnsi="Corbel"/>
                <w:sz w:val="24"/>
                <w:szCs w:val="24"/>
              </w:rPr>
            </w:pPr>
            <w:r>
              <w:rPr>
                <w:rFonts w:ascii="Corbel" w:hAnsi="Corbel"/>
                <w:sz w:val="24"/>
                <w:szCs w:val="24"/>
              </w:rPr>
              <w:t xml:space="preserve">On September 23, 2020, Her Excellency the Right Honourable Julie Payette, </w:t>
            </w:r>
            <w:r w:rsidRPr="00DE7FAD">
              <w:rPr>
                <w:rFonts w:ascii="Corbel" w:hAnsi="Corbel"/>
                <w:b/>
                <w:bCs/>
                <w:color w:val="00B050"/>
                <w:sz w:val="24"/>
                <w:szCs w:val="24"/>
              </w:rPr>
              <w:t>Governor General of Canada</w:t>
            </w:r>
            <w:r>
              <w:rPr>
                <w:rFonts w:ascii="Corbel" w:hAnsi="Corbel"/>
                <w:sz w:val="24"/>
                <w:szCs w:val="24"/>
              </w:rPr>
              <w:t xml:space="preserve">, delivered the </w:t>
            </w:r>
            <w:r w:rsidRPr="00DE7FAD">
              <w:rPr>
                <w:rFonts w:ascii="Corbel" w:hAnsi="Corbel"/>
                <w:b/>
                <w:bCs/>
                <w:color w:val="00B050"/>
                <w:sz w:val="24"/>
                <w:szCs w:val="24"/>
              </w:rPr>
              <w:t>Speech from the Throne</w:t>
            </w:r>
            <w:r w:rsidRPr="00DE7FAD">
              <w:rPr>
                <w:rFonts w:ascii="Corbel" w:hAnsi="Corbel"/>
                <w:color w:val="00B050"/>
                <w:sz w:val="24"/>
                <w:szCs w:val="24"/>
              </w:rPr>
              <w:t xml:space="preserve"> </w:t>
            </w:r>
            <w:r>
              <w:rPr>
                <w:rFonts w:ascii="Corbel" w:hAnsi="Corbel"/>
                <w:sz w:val="24"/>
                <w:szCs w:val="24"/>
              </w:rPr>
              <w:t>to open the second session of the 43</w:t>
            </w:r>
            <w:r w:rsidRPr="00DE7FAD">
              <w:rPr>
                <w:rFonts w:ascii="Corbel" w:hAnsi="Corbel"/>
                <w:sz w:val="24"/>
                <w:szCs w:val="24"/>
                <w:vertAlign w:val="superscript"/>
              </w:rPr>
              <w:t>rd</w:t>
            </w:r>
            <w:r>
              <w:rPr>
                <w:rFonts w:ascii="Corbel" w:hAnsi="Corbel"/>
                <w:sz w:val="24"/>
                <w:szCs w:val="24"/>
              </w:rPr>
              <w:t xml:space="preserve"> Parliament and outline the government’s agenda. The Speech from the Throne introduced a </w:t>
            </w:r>
            <w:r w:rsidRPr="00DE7FAD">
              <w:rPr>
                <w:rFonts w:ascii="Corbel" w:hAnsi="Corbel"/>
                <w:b/>
                <w:bCs/>
                <w:sz w:val="24"/>
                <w:szCs w:val="24"/>
              </w:rPr>
              <w:t>Disability Inclusion Plan</w:t>
            </w:r>
            <w:r>
              <w:rPr>
                <w:rFonts w:ascii="Corbel" w:hAnsi="Corbel"/>
                <w:sz w:val="24"/>
                <w:szCs w:val="24"/>
              </w:rPr>
              <w:t xml:space="preserve">, including a new Canadian Disability Benefit modelled after the Guaranteed Income Supplement for seniors, a robust employment strategy for Canadians with disabilities, and a better process to determine eligibility for Government disability programs and benefits. </w:t>
            </w:r>
            <w:hyperlink r:id="rId20" w:history="1">
              <w:r w:rsidRPr="00DE7FAD">
                <w:rPr>
                  <w:rStyle w:val="Hyperlink"/>
                  <w:rFonts w:ascii="Corbel" w:hAnsi="Corbel"/>
                  <w:sz w:val="24"/>
                  <w:szCs w:val="24"/>
                </w:rPr>
                <w:t>Read the Speech from the Thron</w:t>
              </w:r>
              <w:r>
                <w:rPr>
                  <w:rStyle w:val="Hyperlink"/>
                  <w:rFonts w:ascii="Corbel" w:hAnsi="Corbel"/>
                  <w:sz w:val="24"/>
                  <w:szCs w:val="24"/>
                </w:rPr>
                <w:t>e: A Stronger and More Resilient Canada</w:t>
              </w:r>
            </w:hyperlink>
            <w:r>
              <w:rPr>
                <w:rFonts w:ascii="Corbel" w:hAnsi="Corbel"/>
                <w:sz w:val="24"/>
                <w:szCs w:val="24"/>
              </w:rPr>
              <w:t>.</w:t>
            </w:r>
          </w:p>
          <w:p w14:paraId="7B56E261" w14:textId="52AE2C91" w:rsidR="001808EF" w:rsidRDefault="009801C2" w:rsidP="00246AD1">
            <w:pPr>
              <w:pStyle w:val="ListParagraph"/>
              <w:numPr>
                <w:ilvl w:val="0"/>
                <w:numId w:val="8"/>
              </w:numPr>
              <w:spacing w:after="120"/>
              <w:contextualSpacing w:val="0"/>
              <w:rPr>
                <w:rFonts w:ascii="Corbel" w:hAnsi="Corbel"/>
                <w:sz w:val="24"/>
                <w:szCs w:val="24"/>
              </w:rPr>
            </w:pPr>
            <w:hyperlink r:id="rId21" w:history="1">
              <w:r w:rsidR="0010279F" w:rsidRPr="0010279F">
                <w:rPr>
                  <w:rStyle w:val="Hyperlink"/>
                  <w:rFonts w:ascii="Corbel" w:hAnsi="Corbel"/>
                  <w:b/>
                  <w:bCs/>
                  <w:color w:val="00B050"/>
                  <w:sz w:val="24"/>
                  <w:szCs w:val="24"/>
                </w:rPr>
                <w:t xml:space="preserve">Minister Qualtrough </w:t>
              </w:r>
              <w:r w:rsidR="0010279F" w:rsidRPr="0010279F">
                <w:rPr>
                  <w:rStyle w:val="Hyperlink"/>
                  <w:rFonts w:ascii="Corbel" w:hAnsi="Corbel"/>
                  <w:sz w:val="24"/>
                  <w:szCs w:val="24"/>
                </w:rPr>
                <w:t>announced new details on proposed financial support for persons with disabilities during COVID-19</w:t>
              </w:r>
            </w:hyperlink>
            <w:r w:rsidR="00A66A6D">
              <w:rPr>
                <w:rFonts w:ascii="Corbel" w:hAnsi="Corbel"/>
                <w:sz w:val="24"/>
                <w:szCs w:val="24"/>
              </w:rPr>
              <w:t xml:space="preserve"> (July 17, 2020)</w:t>
            </w:r>
            <w:r w:rsidR="0010279F">
              <w:rPr>
                <w:rFonts w:ascii="Corbel" w:hAnsi="Corbel"/>
                <w:sz w:val="24"/>
                <w:szCs w:val="24"/>
              </w:rPr>
              <w:t xml:space="preserve">. The Government announced a series of measures to help Canadians with disabilities navigate the effects of the outbreak, including a one-time, tax-free, non-reportable payment of $600 to assist with additional expenses incurred during the pandemic. </w:t>
            </w:r>
            <w:r w:rsidR="00DE7FAD">
              <w:rPr>
                <w:rFonts w:ascii="Corbel" w:hAnsi="Corbel"/>
                <w:sz w:val="24"/>
                <w:szCs w:val="24"/>
              </w:rPr>
              <w:t xml:space="preserve"> </w:t>
            </w:r>
          </w:p>
          <w:p w14:paraId="28BE6E68" w14:textId="51AF1955" w:rsidR="007652E7" w:rsidRPr="000718C8"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 xml:space="preserve">Canada </w:t>
            </w:r>
            <w:r w:rsidR="000610A5" w:rsidRPr="000718C8">
              <w:rPr>
                <w:rFonts w:ascii="Corbel" w:hAnsi="Corbel"/>
                <w:b/>
                <w:bCs/>
                <w:i/>
                <w:iCs/>
                <w:color w:val="auto"/>
              </w:rPr>
              <w:t>–</w:t>
            </w:r>
            <w:r w:rsidRPr="000718C8">
              <w:rPr>
                <w:rFonts w:ascii="Corbel" w:hAnsi="Corbel"/>
                <w:b/>
                <w:bCs/>
                <w:i/>
                <w:iCs/>
                <w:color w:val="auto"/>
              </w:rPr>
              <w:t xml:space="preserve"> Provincial</w:t>
            </w:r>
            <w:r w:rsidR="000610A5" w:rsidRPr="000718C8">
              <w:rPr>
                <w:rFonts w:ascii="Corbel" w:hAnsi="Corbel"/>
                <w:b/>
                <w:bCs/>
                <w:i/>
                <w:iCs/>
                <w:color w:val="auto"/>
              </w:rPr>
              <w:t xml:space="preserve"> Government</w:t>
            </w:r>
          </w:p>
          <w:p w14:paraId="3C2054FA" w14:textId="66664526" w:rsidR="000610A5" w:rsidRPr="001808EF" w:rsidRDefault="009801C2" w:rsidP="00246AD1">
            <w:pPr>
              <w:pStyle w:val="ListParagraph"/>
              <w:numPr>
                <w:ilvl w:val="0"/>
                <w:numId w:val="7"/>
              </w:numPr>
              <w:spacing w:after="120"/>
              <w:contextualSpacing w:val="0"/>
              <w:rPr>
                <w:rFonts w:ascii="Corbel" w:hAnsi="Corbel"/>
                <w:sz w:val="24"/>
                <w:szCs w:val="24"/>
              </w:rPr>
            </w:pPr>
            <w:hyperlink r:id="rId22" w:history="1">
              <w:r w:rsidR="0055581A" w:rsidRPr="0055581A">
                <w:rPr>
                  <w:rStyle w:val="Hyperlink"/>
                  <w:rFonts w:ascii="Corbel" w:hAnsi="Corbel"/>
                  <w:sz w:val="24"/>
                  <w:szCs w:val="24"/>
                </w:rPr>
                <w:t>Workers’ compensation changes to better support workers</w:t>
              </w:r>
            </w:hyperlink>
            <w:r w:rsidR="0055581A">
              <w:rPr>
                <w:rFonts w:ascii="Corbel" w:hAnsi="Corbel"/>
                <w:b/>
                <w:bCs/>
                <w:color w:val="00B050"/>
                <w:sz w:val="24"/>
                <w:szCs w:val="24"/>
              </w:rPr>
              <w:t xml:space="preserve">. BC Ministry of Labour – </w:t>
            </w:r>
            <w:r w:rsidR="0055581A">
              <w:rPr>
                <w:rFonts w:ascii="Corbel" w:hAnsi="Corbel"/>
                <w:sz w:val="24"/>
                <w:szCs w:val="24"/>
              </w:rPr>
              <w:t>News Release</w:t>
            </w:r>
            <w:r w:rsidR="004D0895">
              <w:rPr>
                <w:rFonts w:ascii="Corbel" w:hAnsi="Corbel"/>
                <w:sz w:val="24"/>
                <w:szCs w:val="24"/>
              </w:rPr>
              <w:t xml:space="preserve"> (</w:t>
            </w:r>
            <w:r w:rsidR="0055581A">
              <w:rPr>
                <w:rFonts w:ascii="Corbel" w:hAnsi="Corbel"/>
                <w:sz w:val="24"/>
                <w:szCs w:val="24"/>
              </w:rPr>
              <w:t>July 14, 2020</w:t>
            </w:r>
            <w:r w:rsidR="004D0895">
              <w:rPr>
                <w:rFonts w:ascii="Corbel" w:hAnsi="Corbel"/>
                <w:sz w:val="24"/>
                <w:szCs w:val="24"/>
              </w:rPr>
              <w:t>)</w:t>
            </w:r>
            <w:r w:rsidR="0055581A">
              <w:rPr>
                <w:rFonts w:ascii="Corbel" w:hAnsi="Corbel"/>
                <w:sz w:val="24"/>
                <w:szCs w:val="24"/>
              </w:rPr>
              <w:t xml:space="preserve">. Changes to the Workers Compensation Act will provide better support to injured workers and their families and enhance WorkSafeBC’s ability to investigate workplace incidents, while keeping premiums low. This legislation will fast-track the effective date of presumptions if established by WorkSafeBC’s board of directors for occupational diseases caused by viral pathogens. This would ensure that people who are at higher risk of contracting COVID-19 at work are able to access benefits more quickly. </w:t>
            </w:r>
          </w:p>
          <w:p w14:paraId="45EFBF05" w14:textId="3E5120C0" w:rsidR="000610A5" w:rsidRPr="000718C8" w:rsidRDefault="00DC5A4A" w:rsidP="000718C8">
            <w:pPr>
              <w:pStyle w:val="Heading3"/>
              <w:spacing w:after="120"/>
              <w:outlineLvl w:val="2"/>
              <w:rPr>
                <w:rFonts w:ascii="Corbel" w:hAnsi="Corbel"/>
                <w:b/>
                <w:bCs/>
                <w:i/>
                <w:iCs/>
                <w:color w:val="auto"/>
              </w:rPr>
            </w:pPr>
            <w:r>
              <w:rPr>
                <w:rFonts w:ascii="Corbel" w:hAnsi="Corbel"/>
                <w:b/>
                <w:bCs/>
                <w:i/>
                <w:iCs/>
                <w:color w:val="auto"/>
              </w:rPr>
              <w:t xml:space="preserve">Journal Articles and Research </w:t>
            </w:r>
          </w:p>
          <w:p w14:paraId="376D2829" w14:textId="03DFABFB" w:rsidR="000610A5" w:rsidRDefault="001E0F53" w:rsidP="00246AD1">
            <w:pPr>
              <w:pStyle w:val="ListParagraph"/>
              <w:numPr>
                <w:ilvl w:val="0"/>
                <w:numId w:val="6"/>
              </w:numPr>
              <w:spacing w:after="120"/>
              <w:contextualSpacing w:val="0"/>
              <w:rPr>
                <w:rFonts w:ascii="Corbel" w:hAnsi="Corbel"/>
                <w:sz w:val="24"/>
                <w:szCs w:val="24"/>
              </w:rPr>
            </w:pPr>
            <w:r>
              <w:rPr>
                <w:rFonts w:ascii="Corbel" w:hAnsi="Corbel"/>
                <w:b/>
                <w:bCs/>
                <w:color w:val="00B050"/>
                <w:sz w:val="24"/>
                <w:szCs w:val="24"/>
              </w:rPr>
              <w:t xml:space="preserve">Statistics Canada. </w:t>
            </w:r>
            <w:hyperlink r:id="rId23" w:history="1">
              <w:r w:rsidRPr="001E0F53">
                <w:rPr>
                  <w:rStyle w:val="Hyperlink"/>
                  <w:rFonts w:ascii="Corbel" w:hAnsi="Corbel"/>
                  <w:sz w:val="24"/>
                  <w:szCs w:val="24"/>
                </w:rPr>
                <w:t>Impacts of COVID-19 on persons with disabilities</w:t>
              </w:r>
            </w:hyperlink>
            <w:r>
              <w:rPr>
                <w:rFonts w:ascii="Corbel" w:hAnsi="Corbel"/>
                <w:sz w:val="24"/>
                <w:szCs w:val="24"/>
              </w:rPr>
              <w:t>. August 27, 2020.</w:t>
            </w:r>
          </w:p>
          <w:p w14:paraId="6E7FCDBA" w14:textId="39775F4E" w:rsidR="000610A5" w:rsidRPr="000718C8" w:rsidRDefault="001E0F53" w:rsidP="00246AD1">
            <w:pPr>
              <w:pStyle w:val="ListParagraph"/>
              <w:numPr>
                <w:ilvl w:val="0"/>
                <w:numId w:val="6"/>
              </w:numPr>
              <w:spacing w:after="120"/>
              <w:contextualSpacing w:val="0"/>
              <w:rPr>
                <w:rFonts w:ascii="Corbel" w:hAnsi="Corbel"/>
                <w:sz w:val="24"/>
                <w:szCs w:val="24"/>
              </w:rPr>
            </w:pPr>
            <w:bookmarkStart w:id="3" w:name="_Hlk44406422"/>
            <w:r>
              <w:rPr>
                <w:rFonts w:ascii="Corbel" w:hAnsi="Corbel"/>
                <w:b/>
                <w:bCs/>
                <w:color w:val="00B050"/>
                <w:sz w:val="24"/>
                <w:szCs w:val="24"/>
              </w:rPr>
              <w:t>Christian St</w:t>
            </w:r>
            <w:r w:rsidR="00C25189" w:rsidRPr="00C25189">
              <w:rPr>
                <w:rFonts w:ascii="Corbel" w:hAnsi="Corbel"/>
                <w:b/>
                <w:bCs/>
                <w:color w:val="00B050"/>
                <w:sz w:val="24"/>
                <w:szCs w:val="24"/>
              </w:rPr>
              <w:t>å</w:t>
            </w:r>
            <w:r>
              <w:rPr>
                <w:rFonts w:ascii="Corbel" w:hAnsi="Corbel"/>
                <w:b/>
                <w:bCs/>
                <w:color w:val="00B050"/>
                <w:sz w:val="24"/>
                <w:szCs w:val="24"/>
              </w:rPr>
              <w:t xml:space="preserve">hl &amp; Ellen MacEachen. </w:t>
            </w:r>
            <w:hyperlink r:id="rId24" w:history="1">
              <w:r w:rsidRPr="001E0F53">
                <w:rPr>
                  <w:rStyle w:val="Hyperlink"/>
                  <w:rFonts w:ascii="Corbel" w:hAnsi="Corbel"/>
                  <w:sz w:val="24"/>
                  <w:szCs w:val="24"/>
                </w:rPr>
                <w:t>Universal basic income as a policy response to COVID-19 and precarious employment: potential impacts on rehabilitation and return-to-work</w:t>
              </w:r>
            </w:hyperlink>
            <w:r>
              <w:rPr>
                <w:rFonts w:ascii="Corbel" w:hAnsi="Corbel"/>
                <w:sz w:val="24"/>
                <w:szCs w:val="24"/>
              </w:rPr>
              <w:t>. Journal of Occupational Rehabilitation. August 2020.</w:t>
            </w:r>
            <w:r w:rsidR="00C25189">
              <w:rPr>
                <w:rFonts w:ascii="Corbel" w:hAnsi="Corbel"/>
                <w:sz w:val="24"/>
                <w:szCs w:val="24"/>
              </w:rPr>
              <w:t xml:space="preserve"> </w:t>
            </w:r>
          </w:p>
          <w:bookmarkEnd w:id="3"/>
          <w:p w14:paraId="33FA8581" w14:textId="34CB4198" w:rsidR="00236666" w:rsidRPr="00DC3D34" w:rsidRDefault="00C34A46" w:rsidP="00236666">
            <w:pPr>
              <w:pStyle w:val="Heading2"/>
              <w:spacing w:after="120"/>
              <w:outlineLvl w:val="1"/>
              <w:rPr>
                <w:color w:val="auto"/>
              </w:rPr>
            </w:pPr>
            <w:r>
              <w:rPr>
                <w:noProof/>
              </w:rPr>
              <w:lastRenderedPageBreak/>
              <w:drawing>
                <wp:anchor distT="0" distB="0" distL="114300" distR="114300" simplePos="0" relativeHeight="251665408" behindDoc="0" locked="0" layoutInCell="1" allowOverlap="1" wp14:anchorId="6F470616" wp14:editId="4FB62A20">
                  <wp:simplePos x="0" y="0"/>
                  <wp:positionH relativeFrom="column">
                    <wp:posOffset>137160</wp:posOffset>
                  </wp:positionH>
                  <wp:positionV relativeFrom="paragraph">
                    <wp:posOffset>298450</wp:posOffset>
                  </wp:positionV>
                  <wp:extent cx="1912582" cy="1365663"/>
                  <wp:effectExtent l="0" t="0" r="0" b="6350"/>
                  <wp:wrapThrough wrapText="bothSides">
                    <wp:wrapPolygon edited="0">
                      <wp:start x="0" y="0"/>
                      <wp:lineTo x="0" y="21399"/>
                      <wp:lineTo x="21306" y="21399"/>
                      <wp:lineTo x="21306" y="0"/>
                      <wp:lineTo x="0" y="0"/>
                    </wp:wrapPolygon>
                  </wp:wrapThrough>
                  <wp:docPr id="14" name="Picture 14" descr="Photo of a calendar and a tea cup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1912582" cy="1365663"/>
                          </a:xfrm>
                          <a:prstGeom prst="rect">
                            <a:avLst/>
                          </a:prstGeom>
                          <a:noFill/>
                          <a:ln>
                            <a:noFill/>
                          </a:ln>
                        </pic:spPr>
                      </pic:pic>
                    </a:graphicData>
                  </a:graphic>
                  <wp14:sizeRelH relativeFrom="page">
                    <wp14:pctWidth>0</wp14:pctWidth>
                  </wp14:sizeRelH>
                  <wp14:sizeRelV relativeFrom="page">
                    <wp14:pctHeight>0</wp14:pctHeight>
                  </wp14:sizeRelV>
                </wp:anchor>
              </w:drawing>
            </w:r>
            <w:r w:rsidR="00236666" w:rsidRPr="0061784D">
              <w:rPr>
                <w:color w:val="auto"/>
              </w:rPr>
              <w:t xml:space="preserve">Upcoming CRWDP and </w:t>
            </w:r>
            <w:r w:rsidR="00236666" w:rsidRPr="00DC3D34">
              <w:rPr>
                <w:color w:val="auto"/>
              </w:rPr>
              <w:t>Partners’ Events</w:t>
            </w:r>
          </w:p>
          <w:p w14:paraId="1DEBE48F" w14:textId="5A4151AD" w:rsidR="00A42019" w:rsidRPr="00DC3D34" w:rsidRDefault="009801C2" w:rsidP="008E6536">
            <w:pPr>
              <w:pStyle w:val="ListParagraph"/>
              <w:numPr>
                <w:ilvl w:val="0"/>
                <w:numId w:val="24"/>
              </w:numPr>
              <w:spacing w:after="120"/>
              <w:ind w:left="1077"/>
              <w:contextualSpacing w:val="0"/>
              <w:rPr>
                <w:rFonts w:ascii="Corbel" w:hAnsi="Corbel"/>
                <w:b/>
                <w:bCs/>
                <w:color w:val="00B050"/>
                <w:sz w:val="24"/>
                <w:szCs w:val="24"/>
              </w:rPr>
            </w:pPr>
            <w:hyperlink r:id="rId26" w:history="1">
              <w:r w:rsidR="008E6536" w:rsidRPr="00DC3D34">
                <w:rPr>
                  <w:rStyle w:val="Hyperlink"/>
                  <w:rFonts w:ascii="Corbel" w:hAnsi="Corbel"/>
                  <w:b/>
                  <w:bCs/>
                  <w:color w:val="00B050"/>
                  <w:sz w:val="24"/>
                  <w:szCs w:val="24"/>
                </w:rPr>
                <w:t>Moving forward together on disability and work: Atlantic dialogue</w:t>
              </w:r>
            </w:hyperlink>
            <w:r w:rsidR="008E6536" w:rsidRPr="00DC3D34">
              <w:rPr>
                <w:rFonts w:ascii="Corbel" w:hAnsi="Corbel"/>
                <w:b/>
                <w:bCs/>
                <w:color w:val="00B050"/>
                <w:sz w:val="24"/>
                <w:szCs w:val="24"/>
              </w:rPr>
              <w:t xml:space="preserve">. </w:t>
            </w:r>
            <w:r w:rsidR="008E6536" w:rsidRPr="00DC3D34">
              <w:rPr>
                <w:rFonts w:ascii="Corbel" w:hAnsi="Corbel"/>
                <w:sz w:val="24"/>
                <w:szCs w:val="24"/>
              </w:rPr>
              <w:t xml:space="preserve">We invite you to attend this virtual meeting by Disability Inclusion Group - Memorial University of Newfoundland [DIG-MUN] on </w:t>
            </w:r>
            <w:r w:rsidR="00A42019" w:rsidRPr="00946002">
              <w:rPr>
                <w:rFonts w:ascii="Corbel" w:hAnsi="Corbel"/>
                <w:b/>
                <w:bCs/>
                <w:sz w:val="24"/>
                <w:szCs w:val="24"/>
              </w:rPr>
              <w:t>October</w:t>
            </w:r>
            <w:r w:rsidR="008E6536" w:rsidRPr="00946002">
              <w:rPr>
                <w:rFonts w:ascii="Corbel" w:hAnsi="Corbel"/>
                <w:b/>
                <w:bCs/>
                <w:sz w:val="24"/>
                <w:szCs w:val="24"/>
              </w:rPr>
              <w:t xml:space="preserve"> 28</w:t>
            </w:r>
            <w:r w:rsidR="00A42019" w:rsidRPr="00946002">
              <w:rPr>
                <w:rFonts w:ascii="Corbel" w:hAnsi="Corbel"/>
                <w:b/>
                <w:bCs/>
                <w:sz w:val="24"/>
                <w:szCs w:val="24"/>
              </w:rPr>
              <w:t>, 2020</w:t>
            </w:r>
            <w:r w:rsidR="00A42019" w:rsidRPr="00DC3D34">
              <w:rPr>
                <w:rFonts w:ascii="Corbel" w:hAnsi="Corbel"/>
                <w:sz w:val="24"/>
                <w:szCs w:val="24"/>
              </w:rPr>
              <w:t xml:space="preserve">. </w:t>
            </w:r>
            <w:r w:rsidR="008E6536" w:rsidRPr="00DC3D34">
              <w:rPr>
                <w:rFonts w:ascii="Corbel" w:hAnsi="Corbel"/>
                <w:sz w:val="24"/>
                <w:szCs w:val="24"/>
              </w:rPr>
              <w:t xml:space="preserve">Meet virtually with persons with lived experience, employers, service providers, policy makers, researchers, and other stakeholders from Atlantic Canada. Discuss ways disability-confident and inclusive workplaces, and comprehensive supports for persons with disabilities can be realized in Atlantic Canada. Learn about the Pan Canadian Strategy for Disability and Work. Prepare for the Fall 2020 Strategy in Action—Pathways and Impacts Disability and Work Canada National Conference. </w:t>
            </w:r>
            <w:r w:rsidR="00A42019" w:rsidRPr="00DC3D34">
              <w:rPr>
                <w:rFonts w:ascii="Corbel" w:hAnsi="Corbel"/>
                <w:sz w:val="24"/>
                <w:szCs w:val="24"/>
              </w:rPr>
              <w:t>Partner Kathy Hawkins is helping lead this initiative.</w:t>
            </w:r>
            <w:r w:rsidR="008E6536" w:rsidRPr="00DC3D34">
              <w:rPr>
                <w:rFonts w:ascii="Corbel" w:hAnsi="Corbel"/>
                <w:sz w:val="24"/>
                <w:szCs w:val="24"/>
              </w:rPr>
              <w:t xml:space="preserve"> REGISTER NOW via </w:t>
            </w:r>
            <w:hyperlink r:id="rId27" w:history="1">
              <w:r w:rsidR="008E6536" w:rsidRPr="00DC3D34">
                <w:rPr>
                  <w:rStyle w:val="Hyperlink"/>
                  <w:rFonts w:ascii="Corbel" w:hAnsi="Corbel"/>
                  <w:sz w:val="24"/>
                  <w:szCs w:val="24"/>
                </w:rPr>
                <w:t>Event</w:t>
              </w:r>
              <w:r w:rsidR="00DC3D34" w:rsidRPr="00DC3D34">
                <w:rPr>
                  <w:rStyle w:val="Hyperlink"/>
                  <w:rFonts w:ascii="Corbel" w:hAnsi="Corbel"/>
                  <w:sz w:val="24"/>
                  <w:szCs w:val="24"/>
                </w:rPr>
                <w:t>b</w:t>
              </w:r>
              <w:r w:rsidR="008E6536" w:rsidRPr="00DC3D34">
                <w:rPr>
                  <w:rStyle w:val="Hyperlink"/>
                  <w:rFonts w:ascii="Corbel" w:hAnsi="Corbel"/>
                  <w:sz w:val="24"/>
                  <w:szCs w:val="24"/>
                </w:rPr>
                <w:t>rite</w:t>
              </w:r>
            </w:hyperlink>
            <w:r w:rsidR="008E6536" w:rsidRPr="00DC3D34">
              <w:rPr>
                <w:rFonts w:ascii="Corbel" w:hAnsi="Corbel"/>
                <w:sz w:val="24"/>
                <w:szCs w:val="24"/>
              </w:rPr>
              <w:t>.</w:t>
            </w:r>
          </w:p>
          <w:p w14:paraId="3C96824D" w14:textId="55CC56ED" w:rsidR="00C34A46" w:rsidRDefault="00C34A46" w:rsidP="005A3B45">
            <w:pPr>
              <w:pStyle w:val="ListParagraph"/>
              <w:numPr>
                <w:ilvl w:val="0"/>
                <w:numId w:val="24"/>
              </w:numPr>
              <w:rPr>
                <w:rFonts w:ascii="Corbel" w:hAnsi="Corbel"/>
                <w:sz w:val="24"/>
                <w:szCs w:val="24"/>
              </w:rPr>
            </w:pPr>
            <w:r w:rsidRPr="00C34A46">
              <w:rPr>
                <w:rFonts w:ascii="Corbel" w:hAnsi="Corbel"/>
                <w:sz w:val="24"/>
                <w:szCs w:val="24"/>
              </w:rPr>
              <w:t xml:space="preserve">Centre for Research on Work Disability Policy (CRWDP), Canadian Institute for Safety, Wellness, and Performance (CISWP), and Canadian Standards Associations (CSA Group) have partnered together to provide a webinar series on the </w:t>
            </w:r>
            <w:r w:rsidRPr="00C34A46">
              <w:rPr>
                <w:rFonts w:ascii="Corbel" w:hAnsi="Corbel"/>
                <w:b/>
                <w:bCs/>
                <w:color w:val="00B050"/>
                <w:sz w:val="24"/>
                <w:szCs w:val="24"/>
              </w:rPr>
              <w:t>Work Disability Management System Standard (CSA Z1011)</w:t>
            </w:r>
            <w:r w:rsidRPr="00C34A46">
              <w:rPr>
                <w:rFonts w:ascii="Corbel" w:hAnsi="Corbel"/>
                <w:sz w:val="24"/>
                <w:szCs w:val="24"/>
              </w:rPr>
              <w:t>.</w:t>
            </w:r>
            <w:r>
              <w:rPr>
                <w:rFonts w:ascii="Corbel" w:hAnsi="Corbel"/>
                <w:sz w:val="24"/>
                <w:szCs w:val="24"/>
              </w:rPr>
              <w:t xml:space="preserve"> </w:t>
            </w:r>
            <w:hyperlink r:id="rId28" w:history="1">
              <w:r w:rsidRPr="00C34A46">
                <w:rPr>
                  <w:rStyle w:val="Hyperlink"/>
                  <w:rFonts w:ascii="Corbel" w:hAnsi="Corbel"/>
                  <w:sz w:val="24"/>
                  <w:szCs w:val="24"/>
                </w:rPr>
                <w:t>Register in advance for these free webinars</w:t>
              </w:r>
            </w:hyperlink>
            <w:r>
              <w:rPr>
                <w:rFonts w:ascii="Corbel" w:hAnsi="Corbel"/>
                <w:sz w:val="24"/>
                <w:szCs w:val="24"/>
              </w:rPr>
              <w:t>. Below is the list of upcoming webinars:</w:t>
            </w:r>
          </w:p>
          <w:p w14:paraId="6DAAFDE5" w14:textId="21661F42"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4: Conversations on the Employer Perspective</w:t>
            </w:r>
            <w:r>
              <w:rPr>
                <w:rFonts w:ascii="Corbel" w:hAnsi="Corbel"/>
                <w:sz w:val="24"/>
                <w:szCs w:val="24"/>
              </w:rPr>
              <w:t xml:space="preserve">, </w:t>
            </w:r>
            <w:r w:rsidRPr="00C34A46">
              <w:rPr>
                <w:rFonts w:ascii="Corbel" w:hAnsi="Corbel"/>
                <w:sz w:val="24"/>
                <w:szCs w:val="24"/>
              </w:rPr>
              <w:t>Monday, November 9th, 2020</w:t>
            </w:r>
          </w:p>
          <w:p w14:paraId="1C421500" w14:textId="0F2F9EE4"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5: Conversations on the Implications for Persons with Disabilities</w:t>
            </w:r>
            <w:r>
              <w:rPr>
                <w:rFonts w:ascii="Corbel" w:hAnsi="Corbel"/>
                <w:sz w:val="24"/>
                <w:szCs w:val="24"/>
              </w:rPr>
              <w:t>, M</w:t>
            </w:r>
            <w:r w:rsidRPr="00C34A46">
              <w:rPr>
                <w:rFonts w:ascii="Corbel" w:hAnsi="Corbel"/>
                <w:sz w:val="24"/>
                <w:szCs w:val="24"/>
              </w:rPr>
              <w:t>onday, November 23rd, 2020</w:t>
            </w:r>
          </w:p>
          <w:p w14:paraId="78D50E0F" w14:textId="641F6CE6"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6: Continued Conversations on the Implications for Persons with Disabilities</w:t>
            </w:r>
            <w:r>
              <w:rPr>
                <w:rFonts w:ascii="Corbel" w:hAnsi="Corbel"/>
                <w:sz w:val="24"/>
                <w:szCs w:val="24"/>
              </w:rPr>
              <w:t xml:space="preserve">, </w:t>
            </w:r>
            <w:r w:rsidRPr="00C34A46">
              <w:rPr>
                <w:rFonts w:ascii="Corbel" w:hAnsi="Corbel"/>
                <w:sz w:val="24"/>
                <w:szCs w:val="24"/>
              </w:rPr>
              <w:t>Monday, December 7th, 2020</w:t>
            </w:r>
          </w:p>
          <w:p w14:paraId="2AB1B0DF" w14:textId="64BD0D3B"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7: Continued Conversations on the Employer Perspective</w:t>
            </w:r>
            <w:r>
              <w:rPr>
                <w:rFonts w:ascii="Corbel" w:hAnsi="Corbel"/>
                <w:sz w:val="24"/>
                <w:szCs w:val="24"/>
              </w:rPr>
              <w:t xml:space="preserve">, </w:t>
            </w:r>
            <w:r w:rsidRPr="00C34A46">
              <w:rPr>
                <w:rFonts w:ascii="Corbel" w:hAnsi="Corbel"/>
                <w:sz w:val="24"/>
                <w:szCs w:val="24"/>
              </w:rPr>
              <w:t>Monday, January 11th, 2021</w:t>
            </w:r>
          </w:p>
          <w:p w14:paraId="7F8EBCCD" w14:textId="0D5736C7"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8: Conversations on the Insurance Provider Perspective</w:t>
            </w:r>
            <w:r>
              <w:rPr>
                <w:rFonts w:ascii="Corbel" w:hAnsi="Corbel"/>
                <w:sz w:val="24"/>
                <w:szCs w:val="24"/>
              </w:rPr>
              <w:t xml:space="preserve">, </w:t>
            </w:r>
            <w:r w:rsidRPr="00C34A46">
              <w:rPr>
                <w:rFonts w:ascii="Corbel" w:hAnsi="Corbel"/>
                <w:sz w:val="24"/>
                <w:szCs w:val="24"/>
              </w:rPr>
              <w:t>Date/Time: Monday, January 25th, 2021</w:t>
            </w:r>
          </w:p>
          <w:p w14:paraId="0E53F2BB" w14:textId="72CE4A6A"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9: Continued Conversations on the Insurance Provider Perspective</w:t>
            </w:r>
            <w:r>
              <w:rPr>
                <w:rFonts w:ascii="Corbel" w:hAnsi="Corbel"/>
                <w:sz w:val="24"/>
                <w:szCs w:val="24"/>
              </w:rPr>
              <w:t xml:space="preserve">, </w:t>
            </w:r>
            <w:r w:rsidRPr="00C34A46">
              <w:rPr>
                <w:rFonts w:ascii="Corbel" w:hAnsi="Corbel"/>
                <w:sz w:val="24"/>
                <w:szCs w:val="24"/>
              </w:rPr>
              <w:t>Monday, February 8th, 2021</w:t>
            </w:r>
          </w:p>
          <w:p w14:paraId="0971A5D7" w14:textId="245E034D"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10: Conversations on the Role of Healthcare and Disability Management Service</w:t>
            </w:r>
            <w:r>
              <w:rPr>
                <w:rFonts w:ascii="Corbel" w:hAnsi="Corbel"/>
                <w:sz w:val="24"/>
                <w:szCs w:val="24"/>
              </w:rPr>
              <w:t xml:space="preserve">, </w:t>
            </w:r>
            <w:r w:rsidRPr="00C34A46">
              <w:rPr>
                <w:rFonts w:ascii="Corbel" w:hAnsi="Corbel"/>
                <w:sz w:val="24"/>
                <w:szCs w:val="24"/>
              </w:rPr>
              <w:t>Monday, February 22nd, 2021</w:t>
            </w:r>
          </w:p>
          <w:p w14:paraId="6848C554" w14:textId="45B176B1"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11: Continued Conversations on the Role of Healthcare and Disability Management Service</w:t>
            </w:r>
            <w:r>
              <w:rPr>
                <w:rFonts w:ascii="Corbel" w:hAnsi="Corbel"/>
                <w:sz w:val="24"/>
                <w:szCs w:val="24"/>
              </w:rPr>
              <w:t xml:space="preserve">, </w:t>
            </w:r>
            <w:r w:rsidRPr="00C34A46">
              <w:rPr>
                <w:rFonts w:ascii="Corbel" w:hAnsi="Corbel"/>
                <w:sz w:val="24"/>
                <w:szCs w:val="24"/>
              </w:rPr>
              <w:t>Monday, March 8th, 2021</w:t>
            </w:r>
          </w:p>
          <w:p w14:paraId="4B171D79" w14:textId="20185AF6" w:rsidR="00C34A46" w:rsidRDefault="00C34A46" w:rsidP="007E1A7B">
            <w:pPr>
              <w:pStyle w:val="ListParagraph"/>
              <w:numPr>
                <w:ilvl w:val="0"/>
                <w:numId w:val="20"/>
              </w:numPr>
              <w:spacing w:after="120"/>
              <w:ind w:left="1440"/>
              <w:rPr>
                <w:rFonts w:ascii="Corbel" w:hAnsi="Corbel"/>
                <w:sz w:val="24"/>
                <w:szCs w:val="24"/>
              </w:rPr>
            </w:pPr>
            <w:r w:rsidRPr="00C34A46">
              <w:rPr>
                <w:rFonts w:ascii="Corbel" w:hAnsi="Corbel"/>
                <w:sz w:val="24"/>
                <w:szCs w:val="24"/>
              </w:rPr>
              <w:t>Webinar 12: Conversations on the Labour Perspective</w:t>
            </w:r>
            <w:r>
              <w:rPr>
                <w:rFonts w:ascii="Corbel" w:hAnsi="Corbel"/>
                <w:sz w:val="24"/>
                <w:szCs w:val="24"/>
              </w:rPr>
              <w:t xml:space="preserve">, </w:t>
            </w:r>
            <w:r w:rsidRPr="00C34A46">
              <w:rPr>
                <w:rFonts w:ascii="Corbel" w:hAnsi="Corbel"/>
                <w:sz w:val="24"/>
                <w:szCs w:val="24"/>
              </w:rPr>
              <w:t>Monday, March 22nd, 2021</w:t>
            </w:r>
          </w:p>
          <w:p w14:paraId="7315B726" w14:textId="2CBD1785" w:rsidR="00C34A46" w:rsidRPr="00C34A46" w:rsidRDefault="00C34A46" w:rsidP="00A42019">
            <w:pPr>
              <w:pStyle w:val="ListParagraph"/>
              <w:numPr>
                <w:ilvl w:val="0"/>
                <w:numId w:val="20"/>
              </w:numPr>
              <w:spacing w:after="120"/>
              <w:ind w:left="1434" w:hanging="357"/>
              <w:contextualSpacing w:val="0"/>
              <w:rPr>
                <w:rFonts w:ascii="Corbel" w:hAnsi="Corbel"/>
                <w:sz w:val="24"/>
                <w:szCs w:val="24"/>
              </w:rPr>
            </w:pPr>
            <w:r w:rsidRPr="00C34A46">
              <w:rPr>
                <w:rFonts w:ascii="Corbel" w:hAnsi="Corbel"/>
                <w:sz w:val="24"/>
                <w:szCs w:val="24"/>
              </w:rPr>
              <w:t>Webinar 13: Continued Conversations on the Labour Perspective</w:t>
            </w:r>
            <w:r>
              <w:rPr>
                <w:rFonts w:ascii="Corbel" w:hAnsi="Corbel"/>
                <w:sz w:val="24"/>
                <w:szCs w:val="24"/>
              </w:rPr>
              <w:t xml:space="preserve">, </w:t>
            </w:r>
            <w:r w:rsidRPr="00C34A46">
              <w:rPr>
                <w:rFonts w:ascii="Corbel" w:hAnsi="Corbel"/>
                <w:sz w:val="24"/>
                <w:szCs w:val="24"/>
              </w:rPr>
              <w:t>Monday, April 5th, 2021</w:t>
            </w:r>
          </w:p>
          <w:p w14:paraId="1B9E375E" w14:textId="01876406" w:rsidR="008E6536" w:rsidRPr="00CC1A00" w:rsidRDefault="009801C2" w:rsidP="008E6536">
            <w:pPr>
              <w:pStyle w:val="ListParagraph"/>
              <w:numPr>
                <w:ilvl w:val="0"/>
                <w:numId w:val="24"/>
              </w:numPr>
              <w:spacing w:after="120"/>
              <w:ind w:left="1077"/>
              <w:contextualSpacing w:val="0"/>
              <w:rPr>
                <w:rFonts w:ascii="Corbel" w:hAnsi="Corbel"/>
                <w:sz w:val="24"/>
                <w:szCs w:val="24"/>
              </w:rPr>
            </w:pPr>
            <w:hyperlink r:id="rId29" w:history="1">
              <w:r w:rsidR="008E6536" w:rsidRPr="00CC1A00">
                <w:rPr>
                  <w:rStyle w:val="Hyperlink"/>
                  <w:rFonts w:ascii="Corbel" w:hAnsi="Corbel"/>
                  <w:b/>
                  <w:bCs/>
                  <w:color w:val="00B050"/>
                  <w:sz w:val="24"/>
                  <w:szCs w:val="24"/>
                </w:rPr>
                <w:t>Join the Walrus Talks at Home: Inclusion (Part 1)</w:t>
              </w:r>
            </w:hyperlink>
            <w:r w:rsidR="008E6536" w:rsidRPr="00CC1A00">
              <w:rPr>
                <w:rFonts w:ascii="Corbel" w:hAnsi="Corbel"/>
                <w:sz w:val="24"/>
                <w:szCs w:val="24"/>
              </w:rPr>
              <w:t xml:space="preserve">, that will be held on Tuesday </w:t>
            </w:r>
            <w:r w:rsidR="008E6536" w:rsidRPr="00CC1A00">
              <w:rPr>
                <w:rFonts w:ascii="Corbel" w:hAnsi="Corbel"/>
                <w:b/>
                <w:bCs/>
                <w:sz w:val="24"/>
                <w:szCs w:val="24"/>
              </w:rPr>
              <w:t>October 27 at 7pm-8pm EDT</w:t>
            </w:r>
            <w:r w:rsidR="008E6536" w:rsidRPr="00CC1A00">
              <w:rPr>
                <w:rFonts w:ascii="Corbel" w:hAnsi="Corbel"/>
                <w:sz w:val="24"/>
                <w:szCs w:val="24"/>
              </w:rPr>
              <w:t>. It will discuss how work setups that take into account employee differences can create more access for all and increase productivity</w:t>
            </w:r>
            <w:r w:rsidR="00C633D4">
              <w:rPr>
                <w:rFonts w:ascii="Corbel" w:hAnsi="Corbel"/>
                <w:sz w:val="24"/>
                <w:szCs w:val="24"/>
              </w:rPr>
              <w:t>.</w:t>
            </w:r>
            <w:r w:rsidR="008E6536" w:rsidRPr="00CC1A00">
              <w:rPr>
                <w:rFonts w:ascii="Corbel" w:hAnsi="Corbel"/>
                <w:sz w:val="24"/>
                <w:szCs w:val="24"/>
              </w:rPr>
              <w:t xml:space="preserve"> This event features five-minute talks and Q&amp;A with four speakers:</w:t>
            </w:r>
          </w:p>
          <w:p w14:paraId="6F766C39" w14:textId="6791767B" w:rsidR="008E6536" w:rsidRPr="00CC1A00" w:rsidRDefault="009801C2" w:rsidP="008E6536">
            <w:pPr>
              <w:pStyle w:val="ListParagraph"/>
              <w:numPr>
                <w:ilvl w:val="0"/>
                <w:numId w:val="32"/>
              </w:numPr>
              <w:ind w:left="1450" w:hanging="426"/>
              <w:rPr>
                <w:rFonts w:ascii="Corbel" w:hAnsi="Corbel"/>
                <w:sz w:val="24"/>
                <w:szCs w:val="24"/>
              </w:rPr>
            </w:pPr>
            <w:hyperlink r:id="rId30" w:history="1">
              <w:r w:rsidR="008E6536" w:rsidRPr="00CC1A00">
                <w:rPr>
                  <w:rStyle w:val="Hyperlink"/>
                  <w:rFonts w:ascii="Corbel" w:hAnsi="Corbel"/>
                  <w:sz w:val="24"/>
                  <w:szCs w:val="24"/>
                </w:rPr>
                <w:t>Emile Tompa</w:t>
              </w:r>
            </w:hyperlink>
            <w:r w:rsidR="008E6536" w:rsidRPr="00CC1A00">
              <w:rPr>
                <w:rFonts w:ascii="Corbel" w:hAnsi="Corbel"/>
                <w:sz w:val="24"/>
                <w:szCs w:val="24"/>
              </w:rPr>
              <w:t>, director, Centre for Research on Work Disability Policy</w:t>
            </w:r>
          </w:p>
          <w:p w14:paraId="76028EDA" w14:textId="1C2CE74B" w:rsidR="008E6536" w:rsidRPr="00CC1A00" w:rsidRDefault="008E6536" w:rsidP="008E6536">
            <w:pPr>
              <w:pStyle w:val="ListParagraph"/>
              <w:numPr>
                <w:ilvl w:val="0"/>
                <w:numId w:val="32"/>
              </w:numPr>
              <w:ind w:left="1450" w:hanging="426"/>
              <w:rPr>
                <w:rFonts w:ascii="Corbel" w:hAnsi="Corbel"/>
                <w:sz w:val="24"/>
                <w:szCs w:val="24"/>
              </w:rPr>
            </w:pPr>
            <w:r w:rsidRPr="00CC1A00">
              <w:rPr>
                <w:rFonts w:ascii="Corbel" w:hAnsi="Corbel"/>
                <w:sz w:val="24"/>
                <w:szCs w:val="24"/>
              </w:rPr>
              <w:lastRenderedPageBreak/>
              <w:t>Sajel Bellon, professor, psychotherapist, and founder of Mind Armour &amp; SOS Psychotherapy</w:t>
            </w:r>
          </w:p>
          <w:p w14:paraId="3E711D4A" w14:textId="07322CB8" w:rsidR="008E6536" w:rsidRPr="00CC1A00" w:rsidRDefault="009801C2" w:rsidP="008E6536">
            <w:pPr>
              <w:pStyle w:val="ListParagraph"/>
              <w:numPr>
                <w:ilvl w:val="0"/>
                <w:numId w:val="32"/>
              </w:numPr>
              <w:ind w:left="1450" w:hanging="426"/>
              <w:rPr>
                <w:rFonts w:ascii="Corbel" w:hAnsi="Corbel"/>
                <w:sz w:val="24"/>
                <w:szCs w:val="24"/>
              </w:rPr>
            </w:pPr>
            <w:hyperlink r:id="rId31" w:history="1">
              <w:r w:rsidR="008E6536" w:rsidRPr="00CC1A00">
                <w:rPr>
                  <w:rStyle w:val="Hyperlink"/>
                  <w:rFonts w:ascii="Corbel" w:hAnsi="Corbel"/>
                  <w:sz w:val="24"/>
                  <w:szCs w:val="24"/>
                </w:rPr>
                <w:t>Maureen Haan</w:t>
              </w:r>
            </w:hyperlink>
            <w:r w:rsidR="008E6536" w:rsidRPr="00CC1A00">
              <w:rPr>
                <w:rFonts w:ascii="Corbel" w:hAnsi="Corbel"/>
                <w:sz w:val="24"/>
                <w:szCs w:val="24"/>
              </w:rPr>
              <w:t>, president and CEO, Canadian Council on Rehabilitation and Work</w:t>
            </w:r>
          </w:p>
          <w:p w14:paraId="2A71B9E0" w14:textId="76A6FDED" w:rsidR="008E6536" w:rsidRDefault="008E6536" w:rsidP="008E6536">
            <w:pPr>
              <w:pStyle w:val="ListParagraph"/>
              <w:numPr>
                <w:ilvl w:val="0"/>
                <w:numId w:val="32"/>
              </w:numPr>
              <w:spacing w:after="120"/>
              <w:ind w:left="1450" w:hanging="426"/>
              <w:contextualSpacing w:val="0"/>
              <w:rPr>
                <w:rFonts w:ascii="Corbel" w:hAnsi="Corbel"/>
                <w:sz w:val="24"/>
                <w:szCs w:val="24"/>
              </w:rPr>
            </w:pPr>
            <w:r w:rsidRPr="00CC1A00">
              <w:rPr>
                <w:rFonts w:ascii="Corbel" w:hAnsi="Corbel"/>
                <w:sz w:val="24"/>
                <w:szCs w:val="24"/>
              </w:rPr>
              <w:t>Dianna Hu, software engineer, Google</w:t>
            </w:r>
          </w:p>
          <w:p w14:paraId="0D825C85" w14:textId="7F685D69" w:rsidR="00CC1A00" w:rsidRPr="00CC1A00" w:rsidRDefault="00CC1A00" w:rsidP="00CC1A00">
            <w:pPr>
              <w:pStyle w:val="ListParagraph"/>
              <w:spacing w:after="120"/>
              <w:ind w:left="1450"/>
              <w:contextualSpacing w:val="0"/>
              <w:rPr>
                <w:rFonts w:ascii="Corbel" w:hAnsi="Corbel"/>
                <w:sz w:val="24"/>
                <w:szCs w:val="24"/>
              </w:rPr>
            </w:pPr>
            <w:r w:rsidRPr="00CC1A00">
              <w:rPr>
                <w:rFonts w:ascii="Corbel" w:hAnsi="Corbel"/>
                <w:b/>
                <w:noProof/>
                <w:color w:val="00B050"/>
                <w:sz w:val="24"/>
                <w:szCs w:val="24"/>
              </w:rPr>
              <w:drawing>
                <wp:anchor distT="0" distB="0" distL="114300" distR="114300" simplePos="0" relativeHeight="251675648" behindDoc="1" locked="0" layoutInCell="1" allowOverlap="1" wp14:anchorId="18076FFF" wp14:editId="3351643F">
                  <wp:simplePos x="0" y="0"/>
                  <wp:positionH relativeFrom="column">
                    <wp:posOffset>17145</wp:posOffset>
                  </wp:positionH>
                  <wp:positionV relativeFrom="paragraph">
                    <wp:posOffset>231140</wp:posOffset>
                  </wp:positionV>
                  <wp:extent cx="4314825" cy="605155"/>
                  <wp:effectExtent l="0" t="0" r="9525" b="4445"/>
                  <wp:wrapTight wrapText="bothSides">
                    <wp:wrapPolygon edited="0">
                      <wp:start x="0" y="0"/>
                      <wp:lineTo x="0" y="21079"/>
                      <wp:lineTo x="21552" y="21079"/>
                      <wp:lineTo x="21552" y="0"/>
                      <wp:lineTo x="0" y="0"/>
                    </wp:wrapPolygon>
                  </wp:wrapTight>
                  <wp:docPr id="9" name="Picture 9" descr="Bancroft Institute for Studies on Workers's Compensation and Work Inj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croft Institute for Studies on Workers's Compensation and Work Injury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FAF5" w14:textId="7C2273C0" w:rsidR="008E6536" w:rsidRPr="00CC1A00" w:rsidRDefault="009801C2" w:rsidP="00084BCD">
            <w:pPr>
              <w:pStyle w:val="ListParagraph"/>
              <w:numPr>
                <w:ilvl w:val="0"/>
                <w:numId w:val="24"/>
              </w:numPr>
              <w:spacing w:after="120"/>
              <w:ind w:left="1077"/>
              <w:contextualSpacing w:val="0"/>
              <w:rPr>
                <w:rFonts w:ascii="Corbel" w:hAnsi="Corbel"/>
                <w:sz w:val="24"/>
                <w:szCs w:val="24"/>
              </w:rPr>
            </w:pPr>
            <w:hyperlink r:id="rId33" w:history="1">
              <w:r w:rsidR="00084BCD" w:rsidRPr="00CC1A00">
                <w:rPr>
                  <w:rStyle w:val="Hyperlink"/>
                  <w:rFonts w:ascii="Corbel" w:hAnsi="Corbel"/>
                  <w:b/>
                  <w:bCs/>
                  <w:color w:val="00B050"/>
                  <w:sz w:val="24"/>
                  <w:szCs w:val="24"/>
                </w:rPr>
                <w:t>Impact of COVID-19 on Injured Workers and Vulnerable People</w:t>
              </w:r>
            </w:hyperlink>
            <w:r w:rsidR="00084BCD" w:rsidRPr="00CC1A00">
              <w:rPr>
                <w:rFonts w:ascii="Corbel" w:hAnsi="Corbel"/>
                <w:sz w:val="24"/>
                <w:szCs w:val="24"/>
              </w:rPr>
              <w:t xml:space="preserve">. </w:t>
            </w:r>
            <w:r w:rsidR="008E6536" w:rsidRPr="00CC1A00">
              <w:rPr>
                <w:rFonts w:ascii="Corbel" w:hAnsi="Corbel"/>
                <w:sz w:val="24"/>
                <w:szCs w:val="24"/>
              </w:rPr>
              <w:t xml:space="preserve">The Bancroft Institute for Studies on Workers' Compensation and Work Injury will be holding their next event online, on </w:t>
            </w:r>
            <w:r w:rsidR="008E6536" w:rsidRPr="00CC1A00">
              <w:rPr>
                <w:rFonts w:ascii="Corbel" w:hAnsi="Corbel"/>
                <w:b/>
                <w:bCs/>
                <w:sz w:val="24"/>
                <w:szCs w:val="24"/>
              </w:rPr>
              <w:t>November 10</w:t>
            </w:r>
            <w:r w:rsidR="00CC1A00" w:rsidRPr="00CC1A00">
              <w:rPr>
                <w:rFonts w:ascii="Corbel" w:hAnsi="Corbel"/>
                <w:b/>
                <w:bCs/>
                <w:sz w:val="24"/>
                <w:szCs w:val="24"/>
                <w:vertAlign w:val="superscript"/>
              </w:rPr>
              <w:t>th</w:t>
            </w:r>
            <w:r w:rsidR="008E6536" w:rsidRPr="00CC1A00">
              <w:rPr>
                <w:rFonts w:ascii="Corbel" w:hAnsi="Corbel"/>
                <w:b/>
                <w:bCs/>
                <w:sz w:val="24"/>
                <w:szCs w:val="24"/>
              </w:rPr>
              <w:t xml:space="preserve"> at 1pm</w:t>
            </w:r>
            <w:r w:rsidR="008E6536" w:rsidRPr="00CC1A00">
              <w:rPr>
                <w:rFonts w:ascii="Corbel" w:hAnsi="Corbel"/>
                <w:sz w:val="24"/>
                <w:szCs w:val="24"/>
              </w:rPr>
              <w:t xml:space="preserve">. </w:t>
            </w:r>
            <w:r w:rsidR="00084BCD" w:rsidRPr="00CC1A00">
              <w:rPr>
                <w:rFonts w:ascii="Corbel" w:hAnsi="Corbel"/>
                <w:sz w:val="24"/>
                <w:szCs w:val="24"/>
              </w:rPr>
              <w:t xml:space="preserve">Focusing on the latest academic research, advocacy, and injured worker experience, this event seeks to speak to the unique experiences of vulnerable workers during COVID-19. There is no charge for the event but registration is required. </w:t>
            </w:r>
            <w:hyperlink r:id="rId34" w:history="1">
              <w:r w:rsidR="00084BCD" w:rsidRPr="00CC1A00">
                <w:rPr>
                  <w:rStyle w:val="Hyperlink"/>
                  <w:rFonts w:ascii="Corbel" w:hAnsi="Corbel"/>
                  <w:sz w:val="24"/>
                  <w:szCs w:val="24"/>
                </w:rPr>
                <w:t>Register at BancroftCOVID.eventbrite.ca</w:t>
              </w:r>
            </w:hyperlink>
            <w:r w:rsidR="00084BCD" w:rsidRPr="00CC1A00">
              <w:rPr>
                <w:rFonts w:ascii="Corbel" w:hAnsi="Corbel"/>
                <w:sz w:val="24"/>
                <w:szCs w:val="24"/>
              </w:rPr>
              <w:t>.</w:t>
            </w:r>
          </w:p>
          <w:p w14:paraId="719E848D" w14:textId="75BD7F4F" w:rsidR="00236666" w:rsidRDefault="00236666" w:rsidP="005A3B45">
            <w:pPr>
              <w:pStyle w:val="ListParagraph"/>
              <w:numPr>
                <w:ilvl w:val="0"/>
                <w:numId w:val="24"/>
              </w:numPr>
            </w:pPr>
            <w:r w:rsidRPr="005A3B45">
              <w:rPr>
                <w:rFonts w:ascii="Corbel" w:hAnsi="Corbel"/>
                <w:b/>
                <w:color w:val="00B050"/>
                <w:sz w:val="24"/>
                <w:szCs w:val="24"/>
              </w:rPr>
              <w:t xml:space="preserve">Two webinars in the CRWDP Webinar Series have been announced. </w:t>
            </w:r>
            <w:r w:rsidRPr="005A3B45">
              <w:rPr>
                <w:rFonts w:ascii="Corbel" w:hAnsi="Corbel"/>
                <w:sz w:val="24"/>
                <w:szCs w:val="24"/>
              </w:rPr>
              <w:t xml:space="preserve">Duygu Gulseren (St. Mary’s University) will be presenting on </w:t>
            </w:r>
            <w:r w:rsidRPr="00CC1A00">
              <w:rPr>
                <w:rFonts w:ascii="Corbel" w:hAnsi="Corbel"/>
                <w:b/>
                <w:bCs/>
                <w:sz w:val="24"/>
                <w:szCs w:val="24"/>
              </w:rPr>
              <w:t>October 21</w:t>
            </w:r>
            <w:r w:rsidRPr="00CC1A00">
              <w:rPr>
                <w:rFonts w:ascii="Corbel" w:hAnsi="Corbel"/>
                <w:b/>
                <w:bCs/>
                <w:sz w:val="24"/>
                <w:szCs w:val="24"/>
                <w:vertAlign w:val="superscript"/>
              </w:rPr>
              <w:t>st</w:t>
            </w:r>
            <w:r w:rsidRPr="005A3B45">
              <w:rPr>
                <w:rFonts w:ascii="Corbel" w:hAnsi="Corbel"/>
                <w:sz w:val="24"/>
                <w:szCs w:val="24"/>
              </w:rPr>
              <w:t>.</w:t>
            </w:r>
            <w:r w:rsidRPr="00A42019">
              <w:rPr>
                <w:rFonts w:ascii="Corbel" w:hAnsi="Corbel"/>
                <w:sz w:val="24"/>
                <w:szCs w:val="24"/>
              </w:rPr>
              <w:t xml:space="preserve"> </w:t>
            </w:r>
            <w:r w:rsidR="00A42019" w:rsidRPr="00A42019">
              <w:rPr>
                <w:rFonts w:ascii="Corbel" w:hAnsi="Corbel"/>
                <w:sz w:val="24"/>
                <w:szCs w:val="24"/>
              </w:rPr>
              <w:t xml:space="preserve"> Duygu’s presentation will provide an overview of chronic pain disability in the workplace and share empirical findings from a longitudinal study on the role of leadership preventing chronic pain disability in the workplace. </w:t>
            </w:r>
            <w:r w:rsidRPr="005A3B45">
              <w:rPr>
                <w:rFonts w:ascii="Corbel" w:hAnsi="Corbel"/>
                <w:sz w:val="24"/>
                <w:szCs w:val="24"/>
              </w:rPr>
              <w:t xml:space="preserve">The following webinar on </w:t>
            </w:r>
            <w:r w:rsidRPr="00541014">
              <w:rPr>
                <w:rFonts w:ascii="Corbel" w:hAnsi="Corbel"/>
                <w:b/>
                <w:bCs/>
                <w:sz w:val="24"/>
                <w:szCs w:val="24"/>
              </w:rPr>
              <w:t>November 30</w:t>
            </w:r>
            <w:r w:rsidR="00541014" w:rsidRPr="00541014">
              <w:rPr>
                <w:rFonts w:ascii="Corbel" w:hAnsi="Corbel"/>
                <w:b/>
                <w:bCs/>
                <w:sz w:val="24"/>
                <w:szCs w:val="24"/>
                <w:vertAlign w:val="superscript"/>
              </w:rPr>
              <w:t>th</w:t>
            </w:r>
            <w:r w:rsidRPr="005A3B45">
              <w:rPr>
                <w:rFonts w:ascii="Corbel" w:hAnsi="Corbel"/>
                <w:sz w:val="24"/>
                <w:szCs w:val="24"/>
              </w:rPr>
              <w:t xml:space="preserve"> will feature two presentations, by Rodrigo Finkelstein (Simon Fraser University), and Mieke Koehoorn (University of British Columbia), discussing recent studies on employment arrangements and working from home.</w:t>
            </w:r>
            <w:r w:rsidRPr="005A3B45">
              <w:rPr>
                <w:rFonts w:ascii="Corbel" w:hAnsi="Corbel"/>
                <w:b/>
                <w:color w:val="00B050"/>
                <w:sz w:val="24"/>
                <w:szCs w:val="24"/>
              </w:rPr>
              <w:t xml:space="preserve"> </w:t>
            </w:r>
            <w:hyperlink r:id="rId35" w:history="1">
              <w:r w:rsidRPr="005A3B45">
                <w:rPr>
                  <w:rStyle w:val="Hyperlink"/>
                  <w:rFonts w:ascii="Corbel" w:hAnsi="Corbel"/>
                  <w:b/>
                  <w:sz w:val="24"/>
                  <w:szCs w:val="24"/>
                </w:rPr>
                <w:t>Register in advance for these free webinars</w:t>
              </w:r>
            </w:hyperlink>
            <w:r w:rsidRPr="005A3B45">
              <w:rPr>
                <w:rFonts w:ascii="Corbel" w:hAnsi="Corbel"/>
                <w:b/>
                <w:color w:val="00B050"/>
                <w:sz w:val="24"/>
                <w:szCs w:val="24"/>
              </w:rPr>
              <w:t>.</w:t>
            </w:r>
          </w:p>
          <w:p w14:paraId="6908FF5E" w14:textId="77777777" w:rsidR="00236666" w:rsidRDefault="00236666" w:rsidP="00236666"/>
          <w:p w14:paraId="07C98CFF" w14:textId="677576AB" w:rsidR="00492865" w:rsidRPr="0061784D" w:rsidRDefault="00492865" w:rsidP="00130E31">
            <w:pPr>
              <w:pStyle w:val="Heading2"/>
              <w:spacing w:after="240"/>
              <w:outlineLvl w:val="1"/>
              <w:rPr>
                <w:color w:val="auto"/>
              </w:rPr>
            </w:pPr>
            <w:r w:rsidRPr="0061784D">
              <w:rPr>
                <w:color w:val="auto"/>
              </w:rPr>
              <w:t>CRWDP and Partners’ Past Events</w:t>
            </w:r>
          </w:p>
          <w:p w14:paraId="7E0B4D1E" w14:textId="070B194D" w:rsidR="004A7A68" w:rsidRPr="00236666" w:rsidRDefault="00683B13" w:rsidP="004A7A68">
            <w:pPr>
              <w:pStyle w:val="ListParagraph"/>
              <w:numPr>
                <w:ilvl w:val="0"/>
                <w:numId w:val="21"/>
              </w:numPr>
              <w:spacing w:after="120"/>
              <w:contextualSpacing w:val="0"/>
            </w:pPr>
            <w:r w:rsidRPr="00683B13">
              <w:rPr>
                <w:rFonts w:ascii="Corbel" w:hAnsi="Corbel"/>
                <w:b/>
                <w:noProof/>
                <w:color w:val="00B050"/>
                <w:sz w:val="24"/>
                <w:szCs w:val="24"/>
              </w:rPr>
              <w:drawing>
                <wp:anchor distT="0" distB="0" distL="114300" distR="114300" simplePos="0" relativeHeight="251661312" behindDoc="1" locked="0" layoutInCell="1" allowOverlap="1" wp14:anchorId="1639B087" wp14:editId="5F0D0BE0">
                  <wp:simplePos x="0" y="0"/>
                  <wp:positionH relativeFrom="column">
                    <wp:posOffset>27305</wp:posOffset>
                  </wp:positionH>
                  <wp:positionV relativeFrom="paragraph">
                    <wp:posOffset>63500</wp:posOffset>
                  </wp:positionV>
                  <wp:extent cx="4314825" cy="605155"/>
                  <wp:effectExtent l="0" t="0" r="9525" b="4445"/>
                  <wp:wrapTight wrapText="bothSides">
                    <wp:wrapPolygon edited="0">
                      <wp:start x="0" y="0"/>
                      <wp:lineTo x="0" y="21079"/>
                      <wp:lineTo x="21552" y="21079"/>
                      <wp:lineTo x="21552" y="0"/>
                      <wp:lineTo x="0" y="0"/>
                    </wp:wrapPolygon>
                  </wp:wrapTight>
                  <wp:docPr id="4" name="Picture 4" descr="Bancroft Institute for Studies on Workers's Compensation and Work Inj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croft Institute for Studies on Workers's Compensation and Work Injury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4B" w:rsidRPr="00683B13">
              <w:rPr>
                <w:rFonts w:ascii="Corbel" w:hAnsi="Corbel"/>
                <w:b/>
                <w:color w:val="00B050"/>
                <w:sz w:val="24"/>
                <w:szCs w:val="24"/>
              </w:rPr>
              <w:t>Bancroft Institute Policy and Research Discussion Session</w:t>
            </w:r>
            <w:r w:rsidR="0064794B">
              <w:rPr>
                <w:rFonts w:ascii="Corbel" w:hAnsi="Corbel"/>
                <w:sz w:val="24"/>
                <w:szCs w:val="24"/>
              </w:rPr>
              <w:t xml:space="preserve"> “Injured Workers, Human Rights, and the United Nations”</w:t>
            </w:r>
            <w:r>
              <w:rPr>
                <w:rFonts w:ascii="Corbel" w:hAnsi="Corbel"/>
                <w:sz w:val="24"/>
                <w:szCs w:val="24"/>
              </w:rPr>
              <w:t xml:space="preserve"> (March 12, 2020)</w:t>
            </w:r>
            <w:r w:rsidR="0064794B">
              <w:rPr>
                <w:rFonts w:ascii="Corbel" w:hAnsi="Corbel"/>
                <w:sz w:val="24"/>
                <w:szCs w:val="24"/>
              </w:rPr>
              <w:t xml:space="preserve"> </w:t>
            </w:r>
            <w:hyperlink r:id="rId36" w:history="1">
              <w:r w:rsidR="0064794B" w:rsidRPr="00683B13">
                <w:rPr>
                  <w:rStyle w:val="Hyperlink"/>
                  <w:rFonts w:ascii="Corbel" w:hAnsi="Corbel"/>
                  <w:sz w:val="24"/>
                  <w:szCs w:val="24"/>
                </w:rPr>
                <w:t>is now available for viewing online</w:t>
              </w:r>
            </w:hyperlink>
            <w:r w:rsidR="0064794B">
              <w:rPr>
                <w:rFonts w:ascii="Corbel" w:hAnsi="Corbel"/>
                <w:sz w:val="24"/>
                <w:szCs w:val="24"/>
              </w:rPr>
              <w:t xml:space="preserve">. </w:t>
            </w:r>
            <w:r>
              <w:t xml:space="preserve"> </w:t>
            </w:r>
            <w:r>
              <w:rPr>
                <w:rFonts w:ascii="Corbel" w:hAnsi="Corbel"/>
                <w:sz w:val="24"/>
                <w:szCs w:val="24"/>
              </w:rPr>
              <w:t>T</w:t>
            </w:r>
            <w:r w:rsidRPr="00683B13">
              <w:rPr>
                <w:rFonts w:ascii="Corbel" w:hAnsi="Corbel"/>
                <w:sz w:val="24"/>
                <w:szCs w:val="24"/>
              </w:rPr>
              <w:t>he session explored the strategy and background of raising workers compensation issues under international human rights law, and featured legal experts, academics, injured workers, and disability rights activists.</w:t>
            </w:r>
          </w:p>
          <w:p w14:paraId="122373A6" w14:textId="2F2DF1FC" w:rsidR="00ED7B40" w:rsidRPr="00ED7B40" w:rsidRDefault="00ED7B40" w:rsidP="00ED7B40">
            <w:pPr>
              <w:pStyle w:val="ListParagraph"/>
              <w:numPr>
                <w:ilvl w:val="0"/>
                <w:numId w:val="21"/>
              </w:numPr>
              <w:spacing w:after="120"/>
              <w:contextualSpacing w:val="0"/>
              <w:rPr>
                <w:rFonts w:ascii="Corbel" w:hAnsi="Corbel"/>
                <w:sz w:val="24"/>
                <w:szCs w:val="24"/>
              </w:rPr>
            </w:pPr>
            <w:r w:rsidRPr="00ED7B40">
              <w:rPr>
                <w:rFonts w:ascii="Corbel" w:hAnsi="Corbel"/>
                <w:sz w:val="24"/>
                <w:szCs w:val="24"/>
              </w:rPr>
              <w:t xml:space="preserve">On August 27th, the research team </w:t>
            </w:r>
            <w:r w:rsidRPr="00ED7B40">
              <w:rPr>
                <w:rFonts w:ascii="Corbel" w:hAnsi="Corbel"/>
                <w:b/>
                <w:bCs/>
                <w:color w:val="00B050"/>
                <w:sz w:val="24"/>
                <w:szCs w:val="24"/>
              </w:rPr>
              <w:t>Policy and Practice in Return to Work after a Work Injury</w:t>
            </w:r>
            <w:r w:rsidRPr="00ED7B40">
              <w:rPr>
                <w:rFonts w:ascii="Corbel" w:hAnsi="Corbel"/>
                <w:sz w:val="24"/>
                <w:szCs w:val="24"/>
              </w:rPr>
              <w:t xml:space="preserve">, led by Professor Katherine Lippel, hosted a public </w:t>
            </w:r>
            <w:hyperlink r:id="rId37" w:history="1">
              <w:r w:rsidRPr="00ED7B40">
                <w:rPr>
                  <w:rStyle w:val="Hyperlink"/>
                  <w:rFonts w:ascii="Corbel" w:hAnsi="Corbel"/>
                  <w:sz w:val="24"/>
                  <w:szCs w:val="24"/>
                </w:rPr>
                <w:t>webinar looking Return to Work and Mental Health</w:t>
              </w:r>
            </w:hyperlink>
            <w:r w:rsidRPr="00ED7B40">
              <w:rPr>
                <w:rFonts w:ascii="Corbel" w:hAnsi="Corbel"/>
                <w:sz w:val="24"/>
                <w:szCs w:val="24"/>
              </w:rPr>
              <w:t xml:space="preserve"> with speakers Dr. Louise St-Arnaud and Dr. Ellen MacEachen. More specifically, the webinar presented two Guides on how to support return to work for employees who experienced mental health problems.</w:t>
            </w:r>
            <w:r>
              <w:rPr>
                <w:rFonts w:ascii="Corbel" w:hAnsi="Corbel"/>
                <w:sz w:val="24"/>
                <w:szCs w:val="24"/>
              </w:rPr>
              <w:t xml:space="preserve"> </w:t>
            </w:r>
            <w:r w:rsidRPr="00ED7B40">
              <w:rPr>
                <w:rFonts w:ascii="Corbel" w:hAnsi="Corbel"/>
                <w:sz w:val="24"/>
                <w:szCs w:val="24"/>
              </w:rPr>
              <w:t xml:space="preserve">Their presentations as well as their PowerPoints are accessible on </w:t>
            </w:r>
            <w:hyperlink r:id="rId38" w:history="1">
              <w:r w:rsidRPr="00ED7B40">
                <w:rPr>
                  <w:rStyle w:val="Hyperlink"/>
                  <w:rFonts w:ascii="Corbel" w:hAnsi="Corbel"/>
                  <w:sz w:val="24"/>
                  <w:szCs w:val="24"/>
                </w:rPr>
                <w:t>the event web page</w:t>
              </w:r>
            </w:hyperlink>
            <w:r w:rsidRPr="00ED7B40">
              <w:rPr>
                <w:rFonts w:ascii="Corbel" w:hAnsi="Corbel"/>
                <w:sz w:val="24"/>
                <w:szCs w:val="24"/>
              </w:rPr>
              <w:t xml:space="preserve">. Please feel free to circulate the presentations in your networks.  </w:t>
            </w:r>
          </w:p>
          <w:p w14:paraId="4FD65299" w14:textId="36FC8FBF" w:rsidR="00236666" w:rsidRPr="00FB5B94" w:rsidRDefault="00236666" w:rsidP="004A7A68">
            <w:pPr>
              <w:pStyle w:val="ListParagraph"/>
              <w:numPr>
                <w:ilvl w:val="0"/>
                <w:numId w:val="21"/>
              </w:numPr>
              <w:spacing w:after="120"/>
              <w:contextualSpacing w:val="0"/>
            </w:pPr>
            <w:r>
              <w:rPr>
                <w:rFonts w:ascii="Corbel" w:hAnsi="Corbel"/>
                <w:b/>
                <w:color w:val="00B050"/>
                <w:sz w:val="24"/>
                <w:szCs w:val="24"/>
              </w:rPr>
              <w:t xml:space="preserve">Recordings from two </w:t>
            </w:r>
            <w:r w:rsidR="00FB5B94">
              <w:rPr>
                <w:rFonts w:ascii="Corbel" w:hAnsi="Corbel"/>
                <w:b/>
                <w:color w:val="00B050"/>
                <w:sz w:val="24"/>
                <w:szCs w:val="24"/>
              </w:rPr>
              <w:t>recent</w:t>
            </w:r>
            <w:r>
              <w:rPr>
                <w:rFonts w:ascii="Corbel" w:hAnsi="Corbel"/>
                <w:b/>
                <w:color w:val="00B050"/>
                <w:sz w:val="24"/>
                <w:szCs w:val="24"/>
              </w:rPr>
              <w:t xml:space="preserve"> CRWDP Webinars are </w:t>
            </w:r>
            <w:r w:rsidR="00FB5B94">
              <w:rPr>
                <w:rFonts w:ascii="Corbel" w:hAnsi="Corbel"/>
                <w:b/>
                <w:color w:val="00B050"/>
                <w:sz w:val="24"/>
                <w:szCs w:val="24"/>
              </w:rPr>
              <w:t>available on CRWDP website:</w:t>
            </w:r>
          </w:p>
          <w:p w14:paraId="6A62C8BD" w14:textId="1F245A36" w:rsidR="00FB5B94" w:rsidRPr="00FB5B94" w:rsidRDefault="00FB5B94" w:rsidP="00FB5B94">
            <w:pPr>
              <w:pStyle w:val="ListParagraph"/>
              <w:numPr>
                <w:ilvl w:val="0"/>
                <w:numId w:val="23"/>
              </w:numPr>
              <w:spacing w:after="120"/>
              <w:ind w:left="1440"/>
              <w:rPr>
                <w:rFonts w:ascii="Corbel" w:hAnsi="Corbel"/>
                <w:sz w:val="24"/>
                <w:szCs w:val="24"/>
              </w:rPr>
            </w:pPr>
            <w:r w:rsidRPr="00FB5B94">
              <w:rPr>
                <w:rFonts w:ascii="Corbel" w:hAnsi="Corbel"/>
                <w:sz w:val="24"/>
                <w:szCs w:val="24"/>
              </w:rPr>
              <w:lastRenderedPageBreak/>
              <w:t>Tammy Bernasky. Gender-based Violence and Disability Oppression: An Intersectional Analysis. July 29, 2020.</w:t>
            </w:r>
            <w:r>
              <w:rPr>
                <w:rFonts w:ascii="Corbel" w:hAnsi="Corbel"/>
                <w:sz w:val="24"/>
                <w:szCs w:val="24"/>
              </w:rPr>
              <w:t xml:space="preserve"> </w:t>
            </w:r>
            <w:hyperlink r:id="rId39" w:history="1">
              <w:r w:rsidRPr="00FB5B94">
                <w:rPr>
                  <w:rStyle w:val="Hyperlink"/>
                  <w:rFonts w:ascii="Corbel" w:hAnsi="Corbel"/>
                  <w:sz w:val="24"/>
                  <w:szCs w:val="24"/>
                </w:rPr>
                <w:t>Video recording of webinar by Tammy Bernasky</w:t>
              </w:r>
            </w:hyperlink>
            <w:r w:rsidRPr="00FB5B94">
              <w:rPr>
                <w:rFonts w:ascii="Corbel" w:hAnsi="Corbel"/>
                <w:sz w:val="24"/>
                <w:szCs w:val="24"/>
              </w:rPr>
              <w:t xml:space="preserve">. </w:t>
            </w:r>
            <w:hyperlink r:id="rId40" w:history="1">
              <w:r w:rsidRPr="00FB5B94">
                <w:rPr>
                  <w:rStyle w:val="Hyperlink"/>
                  <w:rFonts w:ascii="Corbel" w:hAnsi="Corbel"/>
                  <w:sz w:val="24"/>
                  <w:szCs w:val="24"/>
                </w:rPr>
                <w:t>PDF copy of Tammy Bernasky's presentation slides</w:t>
              </w:r>
            </w:hyperlink>
            <w:r w:rsidRPr="00FB5B94">
              <w:rPr>
                <w:rFonts w:ascii="Corbel" w:hAnsi="Corbel"/>
                <w:sz w:val="24"/>
                <w:szCs w:val="24"/>
              </w:rPr>
              <w:t>.</w:t>
            </w:r>
          </w:p>
          <w:p w14:paraId="50FDCBEE" w14:textId="0037C41F" w:rsidR="00FB5B94" w:rsidRPr="00FB5B94" w:rsidRDefault="00FB5B94" w:rsidP="00FB5B94">
            <w:pPr>
              <w:pStyle w:val="ListParagraph"/>
              <w:numPr>
                <w:ilvl w:val="0"/>
                <w:numId w:val="23"/>
              </w:numPr>
              <w:spacing w:after="120"/>
              <w:ind w:left="1440"/>
              <w:rPr>
                <w:rFonts w:ascii="Corbel" w:hAnsi="Corbel"/>
                <w:sz w:val="24"/>
                <w:szCs w:val="24"/>
              </w:rPr>
            </w:pPr>
            <w:r w:rsidRPr="00FB5B94">
              <w:rPr>
                <w:rFonts w:ascii="Corbel" w:hAnsi="Corbel"/>
                <w:sz w:val="24"/>
                <w:szCs w:val="24"/>
              </w:rPr>
              <w:t>Dana Howse. Getting to work with a physical disability and the policies and people that make a difference. September 23, 2020.</w:t>
            </w:r>
            <w:r>
              <w:rPr>
                <w:rFonts w:ascii="Corbel" w:hAnsi="Corbel"/>
                <w:sz w:val="24"/>
                <w:szCs w:val="24"/>
              </w:rPr>
              <w:t xml:space="preserve"> </w:t>
            </w:r>
            <w:hyperlink r:id="rId41" w:history="1">
              <w:r w:rsidRPr="007F0D53">
                <w:rPr>
                  <w:rStyle w:val="Hyperlink"/>
                  <w:rFonts w:ascii="Corbel" w:hAnsi="Corbel"/>
                  <w:sz w:val="24"/>
                  <w:szCs w:val="24"/>
                </w:rPr>
                <w:t>Video recording of webinar by Dana Howse</w:t>
              </w:r>
            </w:hyperlink>
            <w:r w:rsidRPr="00FB5B94">
              <w:rPr>
                <w:rFonts w:ascii="Corbel" w:hAnsi="Corbel"/>
                <w:sz w:val="24"/>
                <w:szCs w:val="24"/>
              </w:rPr>
              <w:t xml:space="preserve">. </w:t>
            </w:r>
            <w:hyperlink r:id="rId42" w:history="1">
              <w:r w:rsidRPr="007F0D53">
                <w:rPr>
                  <w:rStyle w:val="Hyperlink"/>
                  <w:rFonts w:ascii="Corbel" w:hAnsi="Corbel"/>
                  <w:sz w:val="24"/>
                  <w:szCs w:val="24"/>
                </w:rPr>
                <w:t>PDF copy of Dana Howse's presentation slides</w:t>
              </w:r>
            </w:hyperlink>
            <w:r w:rsidRPr="00FB5B94">
              <w:rPr>
                <w:rFonts w:ascii="Corbel" w:hAnsi="Corbel"/>
                <w:sz w:val="24"/>
                <w:szCs w:val="24"/>
              </w:rPr>
              <w:t>.</w:t>
            </w:r>
          </w:p>
          <w:p w14:paraId="129A860A" w14:textId="7C0FFFE5" w:rsidR="004A7A68" w:rsidRDefault="000B4238" w:rsidP="004A7A68">
            <w:pPr>
              <w:pStyle w:val="Heading2"/>
              <w:spacing w:after="240"/>
              <w:outlineLvl w:val="1"/>
              <w:rPr>
                <w:color w:val="auto"/>
              </w:rPr>
            </w:pPr>
            <w:r>
              <w:rPr>
                <w:noProof/>
              </w:rPr>
              <w:drawing>
                <wp:anchor distT="0" distB="0" distL="114300" distR="114300" simplePos="0" relativeHeight="251672576" behindDoc="0" locked="0" layoutInCell="1" allowOverlap="1" wp14:anchorId="56131E54" wp14:editId="1AD00588">
                  <wp:simplePos x="0" y="0"/>
                  <wp:positionH relativeFrom="column">
                    <wp:posOffset>155265</wp:posOffset>
                  </wp:positionH>
                  <wp:positionV relativeFrom="paragraph">
                    <wp:posOffset>349250</wp:posOffset>
                  </wp:positionV>
                  <wp:extent cx="1105786" cy="1657657"/>
                  <wp:effectExtent l="0" t="0" r="0" b="0"/>
                  <wp:wrapThrough wrapText="bothSides">
                    <wp:wrapPolygon edited="0">
                      <wp:start x="0" y="0"/>
                      <wp:lineTo x="0" y="21352"/>
                      <wp:lineTo x="21215" y="21352"/>
                      <wp:lineTo x="21215" y="0"/>
                      <wp:lineTo x="0" y="0"/>
                    </wp:wrapPolygon>
                  </wp:wrapThrough>
                  <wp:docPr id="7" name="Picture 7" descr="Woman sitting in a wheelchair at a table, looking at a laptop and holding a cup of coff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sitting in a wheelchair at a table, looking at a laptop and holding a cup of coffe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786" cy="1657657"/>
                          </a:xfrm>
                          <a:prstGeom prst="rect">
                            <a:avLst/>
                          </a:prstGeom>
                          <a:noFill/>
                          <a:ln>
                            <a:noFill/>
                          </a:ln>
                        </pic:spPr>
                      </pic:pic>
                    </a:graphicData>
                  </a:graphic>
                </wp:anchor>
              </w:drawing>
            </w:r>
            <w:r w:rsidR="004A7A68" w:rsidRPr="000718C8">
              <w:rPr>
                <w:color w:val="auto"/>
              </w:rPr>
              <w:t>CRWDP Publications and Resources</w:t>
            </w:r>
          </w:p>
          <w:p w14:paraId="4D14F723" w14:textId="0E9B6F78" w:rsidR="004A7A68" w:rsidRPr="008A5159" w:rsidRDefault="004A7A68" w:rsidP="004A7A68">
            <w:pPr>
              <w:pStyle w:val="ListParagraph"/>
              <w:numPr>
                <w:ilvl w:val="0"/>
                <w:numId w:val="22"/>
              </w:numPr>
              <w:spacing w:after="120"/>
              <w:contextualSpacing w:val="0"/>
              <w:rPr>
                <w:rStyle w:val="Hyperlink"/>
                <w:rFonts w:ascii="Corbel" w:hAnsi="Corbel"/>
                <w:b/>
                <w:bCs/>
                <w:color w:val="00B050"/>
                <w:sz w:val="24"/>
                <w:szCs w:val="24"/>
                <w:u w:val="none"/>
              </w:rPr>
            </w:pPr>
            <w:r w:rsidRPr="00683B13">
              <w:rPr>
                <w:rFonts w:ascii="Corbel" w:hAnsi="Corbel"/>
                <w:b/>
                <w:bCs/>
                <w:color w:val="00B050"/>
                <w:sz w:val="24"/>
                <w:szCs w:val="24"/>
              </w:rPr>
              <w:t>Summary Report from CRWDP Ontario Cluster “Insights on Employment and Income Support for Persons with Disabilities”</w:t>
            </w:r>
            <w:r>
              <w:rPr>
                <w:rFonts w:ascii="Corbel" w:hAnsi="Corbel"/>
                <w:sz w:val="24"/>
                <w:szCs w:val="24"/>
              </w:rPr>
              <w:t xml:space="preserve"> by </w:t>
            </w:r>
            <w:r>
              <w:t xml:space="preserve"> </w:t>
            </w:r>
            <w:r w:rsidRPr="00683B13">
              <w:rPr>
                <w:rFonts w:ascii="Corbel" w:hAnsi="Corbel"/>
                <w:sz w:val="24"/>
                <w:szCs w:val="24"/>
              </w:rPr>
              <w:t>Tammy Bernasky, Marcia Rioux, Rebecca Gewurtz</w:t>
            </w:r>
            <w:r>
              <w:rPr>
                <w:rFonts w:ascii="Corbel" w:hAnsi="Corbel"/>
                <w:sz w:val="24"/>
                <w:szCs w:val="24"/>
              </w:rPr>
              <w:t xml:space="preserve">, </w:t>
            </w:r>
            <w:r w:rsidRPr="00683B13">
              <w:rPr>
                <w:rFonts w:ascii="Corbel" w:hAnsi="Corbel"/>
                <w:sz w:val="24"/>
                <w:szCs w:val="24"/>
              </w:rPr>
              <w:t>is now available on CRWDP website.</w:t>
            </w:r>
            <w:r>
              <w:rPr>
                <w:rFonts w:ascii="Corbel" w:hAnsi="Corbel"/>
                <w:sz w:val="24"/>
                <w:szCs w:val="24"/>
              </w:rPr>
              <w:t xml:space="preserve"> </w:t>
            </w:r>
            <w:r w:rsidRPr="00683B13">
              <w:rPr>
                <w:rFonts w:ascii="Corbel" w:hAnsi="Corbel"/>
                <w:sz w:val="24"/>
                <w:szCs w:val="24"/>
              </w:rPr>
              <w:t>This report is designed to offer information to anyone interested in learning more about the policy structure in Ontario that affects access to income supports for people with disabilities, or for anyone wishing to learn more about how to help employers become more confident in hiring people with disabilities. Finally, it provides useful information learned by the Ontario Cluster that might inform initiatives across Canada. It is certainly in all of our interests to improve the current support systems so many of us rely upon.</w:t>
            </w:r>
            <w:r>
              <w:rPr>
                <w:rFonts w:ascii="Corbel" w:hAnsi="Corbel"/>
                <w:sz w:val="24"/>
                <w:szCs w:val="24"/>
              </w:rPr>
              <w:t xml:space="preserve"> </w:t>
            </w:r>
            <w:hyperlink r:id="rId44" w:history="1">
              <w:r w:rsidRPr="00683B13">
                <w:rPr>
                  <w:rStyle w:val="Hyperlink"/>
                  <w:rFonts w:ascii="Corbel" w:hAnsi="Corbel"/>
                  <w:sz w:val="24"/>
                  <w:szCs w:val="24"/>
                </w:rPr>
                <w:t>You can access the full report from CRWDP Ontario Cluster (Accessible PDF) here.</w:t>
              </w:r>
            </w:hyperlink>
          </w:p>
          <w:p w14:paraId="32EBBBA4" w14:textId="43EF3FB2" w:rsidR="008A5159" w:rsidRPr="008A5159" w:rsidRDefault="008A5159" w:rsidP="004A7A68">
            <w:pPr>
              <w:pStyle w:val="ListParagraph"/>
              <w:numPr>
                <w:ilvl w:val="0"/>
                <w:numId w:val="22"/>
              </w:numPr>
              <w:spacing w:after="120"/>
              <w:contextualSpacing w:val="0"/>
              <w:rPr>
                <w:rFonts w:ascii="Corbel" w:hAnsi="Corbel"/>
                <w:b/>
                <w:bCs/>
                <w:color w:val="00B050"/>
                <w:sz w:val="24"/>
                <w:szCs w:val="24"/>
              </w:rPr>
            </w:pPr>
            <w:r w:rsidRPr="008A5159">
              <w:rPr>
                <w:rFonts w:ascii="Corbel" w:hAnsi="Corbel"/>
                <w:b/>
                <w:bCs/>
                <w:noProof/>
                <w:color w:val="00B050"/>
                <w:sz w:val="24"/>
                <w:szCs w:val="24"/>
              </w:rPr>
              <w:t xml:space="preserve">Recent </w:t>
            </w:r>
            <w:r>
              <w:rPr>
                <w:rFonts w:ascii="Corbel" w:hAnsi="Corbel"/>
                <w:b/>
                <w:bCs/>
                <w:noProof/>
                <w:color w:val="00B050"/>
                <w:sz w:val="24"/>
                <w:szCs w:val="24"/>
              </w:rPr>
              <w:t>knowledge translation activities</w:t>
            </w:r>
            <w:r w:rsidRPr="008A5159">
              <w:rPr>
                <w:rFonts w:ascii="Corbel" w:hAnsi="Corbel"/>
                <w:b/>
                <w:bCs/>
                <w:noProof/>
                <w:color w:val="00B050"/>
                <w:sz w:val="24"/>
                <w:szCs w:val="24"/>
              </w:rPr>
              <w:t xml:space="preserve"> by CRWDP members:</w:t>
            </w:r>
          </w:p>
          <w:p w14:paraId="37956F14" w14:textId="7A20F8E7" w:rsidR="008A5159" w:rsidRDefault="008A5159" w:rsidP="008A5159">
            <w:pPr>
              <w:pStyle w:val="ListParagraph"/>
              <w:numPr>
                <w:ilvl w:val="0"/>
                <w:numId w:val="30"/>
              </w:numPr>
              <w:spacing w:after="120"/>
              <w:ind w:left="1434" w:hanging="357"/>
              <w:contextualSpacing w:val="0"/>
              <w:rPr>
                <w:rFonts w:ascii="Corbel" w:hAnsi="Corbel"/>
                <w:sz w:val="24"/>
                <w:szCs w:val="24"/>
              </w:rPr>
            </w:pPr>
            <w:r w:rsidRPr="008A5159">
              <w:rPr>
                <w:rFonts w:ascii="Corbel" w:hAnsi="Corbel"/>
                <w:sz w:val="24"/>
                <w:szCs w:val="24"/>
              </w:rPr>
              <w:t xml:space="preserve">Koehoorn M, Senthabar S (PDF), Macpherson R, McLeod CB.  </w:t>
            </w:r>
            <w:hyperlink r:id="rId45" w:history="1">
              <w:r w:rsidRPr="008A5159">
                <w:rPr>
                  <w:rStyle w:val="Hyperlink"/>
                  <w:rFonts w:ascii="Corbel" w:hAnsi="Corbel"/>
                  <w:sz w:val="24"/>
                  <w:szCs w:val="24"/>
                </w:rPr>
                <w:t>Ability to work from home and paid sick leave benefits by precarious employment and socioeconomic status</w:t>
              </w:r>
            </w:hyperlink>
            <w:r w:rsidRPr="008A5159">
              <w:rPr>
                <w:rFonts w:ascii="Corbel" w:hAnsi="Corbel"/>
                <w:sz w:val="24"/>
                <w:szCs w:val="24"/>
              </w:rPr>
              <w:t>.  Partnership for Work, Health and Safety – Briefing Note. June 3, 2020</w:t>
            </w:r>
          </w:p>
          <w:p w14:paraId="5DF99C32" w14:textId="5B58EEE6" w:rsidR="008A5159" w:rsidRDefault="008A5159" w:rsidP="008A5159">
            <w:pPr>
              <w:pStyle w:val="ListParagraph"/>
              <w:numPr>
                <w:ilvl w:val="0"/>
                <w:numId w:val="30"/>
              </w:numPr>
              <w:spacing w:after="120"/>
              <w:ind w:left="1434" w:hanging="357"/>
              <w:contextualSpacing w:val="0"/>
              <w:rPr>
                <w:rFonts w:ascii="Corbel" w:hAnsi="Corbel"/>
                <w:sz w:val="24"/>
                <w:szCs w:val="24"/>
              </w:rPr>
            </w:pPr>
            <w:r w:rsidRPr="008A5159">
              <w:rPr>
                <w:rFonts w:ascii="Corbel" w:hAnsi="Corbel"/>
                <w:sz w:val="24"/>
                <w:szCs w:val="24"/>
              </w:rPr>
              <w:t xml:space="preserve">Finkelstein Ogueta R. </w:t>
            </w:r>
            <w:hyperlink r:id="rId46" w:history="1">
              <w:r w:rsidRPr="008A5159">
                <w:rPr>
                  <w:rStyle w:val="Hyperlink"/>
                  <w:rFonts w:ascii="Corbel" w:hAnsi="Corbel"/>
                  <w:sz w:val="24"/>
                  <w:szCs w:val="24"/>
                </w:rPr>
                <w:t>Unemployment and Inflation: The COVID-19 Challenges Facing Chilean Workers’ Compensation Boards’ in RH Management</w:t>
              </w:r>
            </w:hyperlink>
            <w:r w:rsidRPr="008A5159">
              <w:rPr>
                <w:rFonts w:ascii="Corbel" w:hAnsi="Corbel"/>
                <w:sz w:val="24"/>
                <w:szCs w:val="24"/>
              </w:rPr>
              <w:t>. RH Management – Media Article. August 25, 2020</w:t>
            </w:r>
          </w:p>
          <w:p w14:paraId="28690C9D" w14:textId="6D1DCA63" w:rsidR="008A5159" w:rsidRPr="007F0D53" w:rsidRDefault="008A5159" w:rsidP="007F0D53">
            <w:pPr>
              <w:pStyle w:val="ListParagraph"/>
              <w:numPr>
                <w:ilvl w:val="0"/>
                <w:numId w:val="30"/>
              </w:numPr>
              <w:spacing w:after="120"/>
              <w:ind w:left="1434" w:hanging="357"/>
              <w:contextualSpacing w:val="0"/>
              <w:rPr>
                <w:rFonts w:ascii="Corbel" w:hAnsi="Corbel"/>
                <w:sz w:val="24"/>
                <w:szCs w:val="24"/>
              </w:rPr>
            </w:pPr>
            <w:r w:rsidRPr="008A5159">
              <w:rPr>
                <w:rFonts w:ascii="Corbel" w:hAnsi="Corbel"/>
                <w:sz w:val="24"/>
                <w:szCs w:val="24"/>
              </w:rPr>
              <w:t xml:space="preserve">CRWDP Co-investigators Mieke Koehoorn and Chris McLeod were interviewed for a </w:t>
            </w:r>
            <w:hyperlink r:id="rId47" w:history="1">
              <w:r w:rsidRPr="008A5159">
                <w:rPr>
                  <w:rStyle w:val="Hyperlink"/>
                  <w:rFonts w:ascii="Corbel" w:hAnsi="Corbel"/>
                  <w:sz w:val="24"/>
                  <w:szCs w:val="24"/>
                </w:rPr>
                <w:t>news article on workplace policy challenges during COVID-19</w:t>
              </w:r>
            </w:hyperlink>
            <w:r w:rsidRPr="008A5159">
              <w:rPr>
                <w:rFonts w:ascii="Corbel" w:hAnsi="Corbel"/>
                <w:sz w:val="24"/>
                <w:szCs w:val="24"/>
              </w:rPr>
              <w:t xml:space="preserve"> published by the UBC School of Population and Public Health</w:t>
            </w:r>
          </w:p>
          <w:p w14:paraId="534A9F46" w14:textId="1BE1D360" w:rsidR="00733456" w:rsidRDefault="00751026" w:rsidP="00180760">
            <w:pPr>
              <w:pStyle w:val="Heading2"/>
              <w:keepNext/>
              <w:spacing w:after="240"/>
              <w:outlineLvl w:val="1"/>
              <w:rPr>
                <w:color w:val="auto"/>
              </w:rPr>
            </w:pPr>
            <w:r w:rsidRPr="0061784D">
              <w:rPr>
                <w:color w:val="auto"/>
              </w:rPr>
              <w:t xml:space="preserve">Students and </w:t>
            </w:r>
            <w:r w:rsidR="00876E65">
              <w:rPr>
                <w:color w:val="auto"/>
              </w:rPr>
              <w:t>Early Career</w:t>
            </w:r>
            <w:r w:rsidRPr="0061784D">
              <w:rPr>
                <w:color w:val="auto"/>
              </w:rPr>
              <w:t xml:space="preserve"> Researchers News</w:t>
            </w:r>
          </w:p>
          <w:p w14:paraId="72F88266" w14:textId="71E3243D" w:rsidR="004A7A68" w:rsidRPr="00C80467" w:rsidRDefault="004A7A68" w:rsidP="004A7A68">
            <w:pPr>
              <w:pStyle w:val="ListParagraph"/>
              <w:numPr>
                <w:ilvl w:val="0"/>
                <w:numId w:val="2"/>
              </w:numPr>
              <w:spacing w:after="120"/>
              <w:contextualSpacing w:val="0"/>
              <w:rPr>
                <w:rFonts w:ascii="Corbel" w:hAnsi="Corbel"/>
                <w:sz w:val="24"/>
                <w:szCs w:val="24"/>
              </w:rPr>
            </w:pPr>
            <w:r>
              <w:rPr>
                <w:noProof/>
              </w:rPr>
              <w:drawing>
                <wp:anchor distT="0" distB="0" distL="114300" distR="114300" simplePos="0" relativeHeight="251664384" behindDoc="0" locked="0" layoutInCell="1" allowOverlap="1" wp14:anchorId="649376E5" wp14:editId="4B55919D">
                  <wp:simplePos x="0" y="0"/>
                  <wp:positionH relativeFrom="column">
                    <wp:posOffset>80010</wp:posOffset>
                  </wp:positionH>
                  <wp:positionV relativeFrom="paragraph">
                    <wp:posOffset>46990</wp:posOffset>
                  </wp:positionV>
                  <wp:extent cx="776634" cy="1028700"/>
                  <wp:effectExtent l="0" t="0" r="4445" b="0"/>
                  <wp:wrapThrough wrapText="bothSides">
                    <wp:wrapPolygon edited="0">
                      <wp:start x="0" y="0"/>
                      <wp:lineTo x="0" y="21200"/>
                      <wp:lineTo x="21194" y="21200"/>
                      <wp:lineTo x="21194" y="0"/>
                      <wp:lineTo x="0" y="0"/>
                    </wp:wrapPolygon>
                  </wp:wrapThrough>
                  <wp:docPr id="1" name="Picture 1" descr="Photo of Tammy Bernask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ammy Bernasky">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6634"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A68">
              <w:rPr>
                <w:rStyle w:val="Hyperlink"/>
                <w:rFonts w:ascii="Corbel" w:hAnsi="Corbel"/>
                <w:b/>
                <w:bCs/>
                <w:color w:val="00B050"/>
                <w:sz w:val="24"/>
                <w:szCs w:val="24"/>
                <w:u w:val="none"/>
              </w:rPr>
              <w:t>Congratulations to our CRWDP Ontario Cluster Coordinator Tammy Bernasky</w:t>
            </w:r>
            <w:r w:rsidRPr="004A7A68">
              <w:rPr>
                <w:rFonts w:ascii="Corbel" w:hAnsi="Corbel"/>
                <w:sz w:val="24"/>
                <w:szCs w:val="24"/>
              </w:rPr>
              <w:t xml:space="preserve"> who successfully defended her PhD dissertation (Critical Disability Studies, York University) on September 21st! </w:t>
            </w:r>
            <w:r>
              <w:rPr>
                <w:rFonts w:ascii="Corbel" w:hAnsi="Corbel"/>
                <w:sz w:val="24"/>
                <w:szCs w:val="24"/>
              </w:rPr>
              <w:t>Tammy has been working on disability rights at the local, national and international level for more than 15 years. Her study examines gender-based violence and disability oppression from an intersectional perspective.</w:t>
            </w:r>
            <w:r w:rsidR="00883D18">
              <w:t xml:space="preserve"> </w:t>
            </w:r>
          </w:p>
          <w:p w14:paraId="4EC0B18F" w14:textId="24882E14" w:rsidR="004A7A68" w:rsidRPr="00883D18" w:rsidRDefault="009F082A" w:rsidP="007E0F97">
            <w:pPr>
              <w:pStyle w:val="ListParagraph"/>
              <w:numPr>
                <w:ilvl w:val="0"/>
                <w:numId w:val="2"/>
              </w:numPr>
              <w:spacing w:after="120"/>
              <w:contextualSpacing w:val="0"/>
              <w:rPr>
                <w:rFonts w:ascii="Corbel" w:hAnsi="Corbel"/>
                <w:sz w:val="24"/>
                <w:szCs w:val="24"/>
              </w:rPr>
            </w:pPr>
            <w:r>
              <w:rPr>
                <w:noProof/>
              </w:rPr>
              <w:lastRenderedPageBreak/>
              <w:drawing>
                <wp:anchor distT="0" distB="0" distL="114300" distR="114300" simplePos="0" relativeHeight="251671552" behindDoc="0" locked="0" layoutInCell="1" allowOverlap="1" wp14:anchorId="22D7C074" wp14:editId="779E87EF">
                  <wp:simplePos x="0" y="0"/>
                  <wp:positionH relativeFrom="column">
                    <wp:posOffset>1306195</wp:posOffset>
                  </wp:positionH>
                  <wp:positionV relativeFrom="paragraph">
                    <wp:posOffset>81280</wp:posOffset>
                  </wp:positionV>
                  <wp:extent cx="844550" cy="1104900"/>
                  <wp:effectExtent l="0" t="0" r="0" b="0"/>
                  <wp:wrapThrough wrapText="bothSides">
                    <wp:wrapPolygon edited="0">
                      <wp:start x="0" y="0"/>
                      <wp:lineTo x="0" y="21228"/>
                      <wp:lineTo x="20950" y="21228"/>
                      <wp:lineTo x="20950" y="0"/>
                      <wp:lineTo x="0" y="0"/>
                    </wp:wrapPolygon>
                  </wp:wrapThrough>
                  <wp:docPr id="13" name="Picture 13" descr="Photo of Dr. Firat K. Sayi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Dr. Firat K. Sayi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45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70D4">
              <w:rPr>
                <w:noProof/>
              </w:rPr>
              <w:drawing>
                <wp:anchor distT="0" distB="0" distL="114300" distR="114300" simplePos="0" relativeHeight="251670528" behindDoc="0" locked="0" layoutInCell="1" allowOverlap="1" wp14:anchorId="3C6EC992" wp14:editId="35EE3BC1">
                  <wp:simplePos x="0" y="0"/>
                  <wp:positionH relativeFrom="column">
                    <wp:posOffset>80645</wp:posOffset>
                  </wp:positionH>
                  <wp:positionV relativeFrom="paragraph">
                    <wp:posOffset>81280</wp:posOffset>
                  </wp:positionV>
                  <wp:extent cx="1151255" cy="1072515"/>
                  <wp:effectExtent l="0" t="0" r="0" b="0"/>
                  <wp:wrapThrough wrapText="bothSides">
                    <wp:wrapPolygon edited="0">
                      <wp:start x="0" y="0"/>
                      <wp:lineTo x="0" y="21101"/>
                      <wp:lineTo x="21088" y="21101"/>
                      <wp:lineTo x="21088" y="0"/>
                      <wp:lineTo x="0" y="0"/>
                    </wp:wrapPolygon>
                  </wp:wrapThrough>
                  <wp:docPr id="12" name="Picture 12" descr="Photo of Dr. Pamela Lahe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Dr. Pamela Lahey">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125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D18">
              <w:rPr>
                <w:noProof/>
              </w:rPr>
              <w:t xml:space="preserve"> </w:t>
            </w:r>
            <w:r w:rsidR="005009F8">
              <w:rPr>
                <w:noProof/>
              </w:rPr>
              <w:t xml:space="preserve">  </w:t>
            </w:r>
            <w:hyperlink r:id="rId54" w:history="1">
              <w:r w:rsidR="004A7A68" w:rsidRPr="00B568C6">
                <w:rPr>
                  <w:rStyle w:val="Hyperlink"/>
                  <w:rFonts w:ascii="Corbel" w:hAnsi="Corbel"/>
                  <w:b/>
                  <w:bCs/>
                  <w:color w:val="00B050"/>
                  <w:sz w:val="24"/>
                  <w:szCs w:val="24"/>
                </w:rPr>
                <w:t>CRWDP Early Career Researcher Spotlight</w:t>
              </w:r>
            </w:hyperlink>
            <w:r w:rsidR="004A7A68" w:rsidRPr="00B568C6">
              <w:rPr>
                <w:rFonts w:ascii="Corbel" w:hAnsi="Corbel"/>
                <w:b/>
                <w:bCs/>
                <w:color w:val="00B050"/>
                <w:sz w:val="24"/>
                <w:szCs w:val="24"/>
              </w:rPr>
              <w:t xml:space="preserve"> </w:t>
            </w:r>
            <w:r w:rsidR="004A7A68" w:rsidRPr="00883D18">
              <w:rPr>
                <w:rFonts w:ascii="Corbel" w:hAnsi="Corbel"/>
                <w:sz w:val="24"/>
                <w:szCs w:val="24"/>
              </w:rPr>
              <w:t>was set up to promote the work, accomplishments and visions for the future of the past and present CRWDP Students and Post-Doctoral Fellows. Meet CRWDP early career researcher</w:t>
            </w:r>
            <w:r w:rsidR="00020574" w:rsidRPr="00883D18">
              <w:rPr>
                <w:rFonts w:ascii="Corbel" w:hAnsi="Corbel"/>
                <w:sz w:val="24"/>
                <w:szCs w:val="24"/>
              </w:rPr>
              <w:t>s</w:t>
            </w:r>
            <w:r w:rsidR="004A7A68" w:rsidRPr="00883D18">
              <w:rPr>
                <w:rFonts w:ascii="Corbel" w:hAnsi="Corbel"/>
                <w:sz w:val="24"/>
                <w:szCs w:val="24"/>
              </w:rPr>
              <w:t xml:space="preserve"> </w:t>
            </w:r>
            <w:hyperlink r:id="rId55" w:history="1">
              <w:r w:rsidR="004A7A68" w:rsidRPr="00883D18">
                <w:rPr>
                  <w:rStyle w:val="Hyperlink"/>
                  <w:rFonts w:ascii="Corbel" w:hAnsi="Corbel"/>
                  <w:sz w:val="24"/>
                  <w:szCs w:val="24"/>
                </w:rPr>
                <w:t>Dr. Pamela Lahey</w:t>
              </w:r>
            </w:hyperlink>
            <w:r w:rsidR="00020574" w:rsidRPr="00883D18">
              <w:rPr>
                <w:rFonts w:ascii="Corbel" w:hAnsi="Corbel"/>
                <w:sz w:val="24"/>
                <w:szCs w:val="24"/>
              </w:rPr>
              <w:t xml:space="preserve"> and </w:t>
            </w:r>
            <w:hyperlink r:id="rId56" w:history="1">
              <w:r w:rsidR="00020574" w:rsidRPr="00883D18">
                <w:rPr>
                  <w:rStyle w:val="Hyperlink"/>
                  <w:rFonts w:ascii="Corbel" w:hAnsi="Corbel"/>
                  <w:sz w:val="24"/>
                  <w:szCs w:val="24"/>
                </w:rPr>
                <w:t>Dr. Firat Sayin</w:t>
              </w:r>
            </w:hyperlink>
            <w:r w:rsidR="004A7A68" w:rsidRPr="00883D18">
              <w:rPr>
                <w:rFonts w:ascii="Corbel" w:hAnsi="Corbel"/>
                <w:sz w:val="24"/>
                <w:szCs w:val="24"/>
              </w:rPr>
              <w:t xml:space="preserve"> to learn about </w:t>
            </w:r>
            <w:r w:rsidR="00020574" w:rsidRPr="00883D18">
              <w:rPr>
                <w:rFonts w:ascii="Corbel" w:hAnsi="Corbel"/>
                <w:sz w:val="24"/>
                <w:szCs w:val="24"/>
              </w:rPr>
              <w:t>their</w:t>
            </w:r>
            <w:r w:rsidR="004A7A68" w:rsidRPr="00883D18">
              <w:rPr>
                <w:rFonts w:ascii="Corbel" w:hAnsi="Corbel"/>
                <w:sz w:val="24"/>
                <w:szCs w:val="24"/>
              </w:rPr>
              <w:t xml:space="preserve"> research interests, career experience, and plans for the future. Contact </w:t>
            </w:r>
            <w:hyperlink r:id="rId57" w:history="1">
              <w:r w:rsidR="004A7A68" w:rsidRPr="00883D18">
                <w:rPr>
                  <w:rStyle w:val="Hyperlink"/>
                  <w:rFonts w:ascii="Corbel" w:hAnsi="Corbel"/>
                  <w:sz w:val="24"/>
                  <w:szCs w:val="24"/>
                </w:rPr>
                <w:t>Sabrina Imam</w:t>
              </w:r>
            </w:hyperlink>
            <w:r w:rsidR="004A7A68" w:rsidRPr="00883D18">
              <w:rPr>
                <w:rFonts w:ascii="Corbel" w:hAnsi="Corbel"/>
                <w:sz w:val="24"/>
                <w:szCs w:val="24"/>
              </w:rPr>
              <w:t xml:space="preserve"> to share your story to be featured on CRWDP website.</w:t>
            </w:r>
            <w:r w:rsidR="00FB5B94" w:rsidRPr="00883D18">
              <w:rPr>
                <w:rFonts w:ascii="Corbel" w:hAnsi="Corbel"/>
                <w:sz w:val="24"/>
                <w:szCs w:val="24"/>
              </w:rPr>
              <w:t xml:space="preserve"> </w:t>
            </w:r>
            <w:r w:rsidR="003F72C7">
              <w:rPr>
                <w:rFonts w:ascii="Corbel" w:hAnsi="Corbel"/>
                <w:b/>
                <w:bCs/>
                <w:color w:val="FF0000"/>
                <w:sz w:val="24"/>
                <w:szCs w:val="24"/>
              </w:rPr>
              <w:t xml:space="preserve"> </w:t>
            </w:r>
            <w:r w:rsidR="00883D18" w:rsidRPr="00883D18">
              <w:rPr>
                <w:rFonts w:ascii="Corbel" w:hAnsi="Corbel"/>
                <w:b/>
                <w:bCs/>
                <w:color w:val="FF0000"/>
                <w:sz w:val="24"/>
                <w:szCs w:val="24"/>
              </w:rPr>
              <w:t xml:space="preserve"> </w:t>
            </w:r>
            <w:r w:rsidR="00883D18">
              <w:t xml:space="preserve"> </w:t>
            </w:r>
          </w:p>
          <w:p w14:paraId="7AA59428" w14:textId="382E9DB8" w:rsidR="00616EDE" w:rsidRPr="00616EDE" w:rsidRDefault="00616EDE" w:rsidP="004A7A68">
            <w:pPr>
              <w:pStyle w:val="ListParagraph"/>
              <w:numPr>
                <w:ilvl w:val="0"/>
                <w:numId w:val="2"/>
              </w:numPr>
              <w:spacing w:after="120"/>
              <w:contextualSpacing w:val="0"/>
              <w:rPr>
                <w:rStyle w:val="Hyperlink"/>
                <w:rFonts w:ascii="Corbel" w:hAnsi="Corbel"/>
                <w:b/>
                <w:bCs/>
                <w:color w:val="00B050"/>
                <w:sz w:val="24"/>
                <w:szCs w:val="24"/>
                <w:u w:val="none"/>
              </w:rPr>
            </w:pPr>
            <w:r w:rsidRPr="00616EDE">
              <w:rPr>
                <w:rStyle w:val="Hyperlink"/>
                <w:rFonts w:ascii="Corbel" w:hAnsi="Corbel"/>
                <w:b/>
                <w:bCs/>
                <w:color w:val="00B050"/>
                <w:sz w:val="24"/>
                <w:szCs w:val="24"/>
                <w:u w:val="none"/>
              </w:rPr>
              <w:t>Updates from CRWDP Students:</w:t>
            </w:r>
          </w:p>
          <w:p w14:paraId="5A882FEE" w14:textId="78836A30" w:rsidR="00616EDE" w:rsidRPr="00616EDE" w:rsidRDefault="00616EDE" w:rsidP="00616EDE">
            <w:pPr>
              <w:pStyle w:val="ListParagraph"/>
              <w:numPr>
                <w:ilvl w:val="0"/>
                <w:numId w:val="30"/>
              </w:numPr>
              <w:spacing w:after="120"/>
              <w:ind w:left="1440"/>
              <w:rPr>
                <w:rFonts w:ascii="Corbel" w:hAnsi="Corbel"/>
                <w:b/>
                <w:bCs/>
                <w:color w:val="00B050"/>
                <w:sz w:val="24"/>
                <w:szCs w:val="24"/>
              </w:rPr>
            </w:pPr>
            <w:r w:rsidRPr="00616EDE">
              <w:rPr>
                <w:rFonts w:ascii="Corbel" w:hAnsi="Corbel"/>
                <w:b/>
                <w:bCs/>
                <w:color w:val="00B050"/>
                <w:sz w:val="24"/>
                <w:szCs w:val="24"/>
              </w:rPr>
              <w:t>Doctoral Fellowship – Amy Sheppard, NL Provincial Cluster</w:t>
            </w:r>
          </w:p>
          <w:p w14:paraId="61E46024" w14:textId="648DAD1E" w:rsidR="00616EDE" w:rsidRPr="00616EDE" w:rsidRDefault="00616EDE" w:rsidP="00616EDE">
            <w:pPr>
              <w:spacing w:after="120"/>
              <w:ind w:left="1080"/>
              <w:rPr>
                <w:rFonts w:ascii="Corbel" w:hAnsi="Corbel"/>
                <w:sz w:val="24"/>
                <w:szCs w:val="24"/>
              </w:rPr>
            </w:pPr>
            <w:r w:rsidRPr="00616EDE">
              <w:rPr>
                <w:rFonts w:ascii="Corbel" w:hAnsi="Corbel"/>
                <w:sz w:val="24"/>
                <w:szCs w:val="24"/>
              </w:rPr>
              <w:t>Amy Sheppard’s CRWDP fellowship research is focused on how the intersection of a criminal record and mental illness impacts the ability to access employment. Specifically, her research focuses on women exiting prisons and how their experiences with mental health issues as well as their criminal histories impact employment. This research includes reviewing policies that influence mental health and disability and how these policies may intersect with policy and practice regarding prisoner re-entry. Research data includes interviews with service providers who work with criminalized women as well as with workers within the mental health system who have a knowledge of employment.</w:t>
            </w:r>
          </w:p>
          <w:p w14:paraId="3EE8DB63" w14:textId="36B7FCF8" w:rsidR="00616EDE" w:rsidRPr="00616EDE" w:rsidRDefault="00616EDE" w:rsidP="00616EDE">
            <w:pPr>
              <w:spacing w:after="120"/>
              <w:ind w:left="1080"/>
              <w:rPr>
                <w:rFonts w:ascii="Corbel" w:hAnsi="Corbel"/>
                <w:sz w:val="24"/>
                <w:szCs w:val="24"/>
              </w:rPr>
            </w:pPr>
            <w:r w:rsidRPr="00616EDE">
              <w:rPr>
                <w:rFonts w:ascii="Corbel" w:hAnsi="Corbel"/>
                <w:sz w:val="24"/>
                <w:szCs w:val="24"/>
              </w:rPr>
              <w:t xml:space="preserve">Seventeen interviews with service providers and 14 interviews with formerly incarcerated women were completed before the suspension of data collection in March, 2020 due to Covid restrictions. </w:t>
            </w:r>
          </w:p>
          <w:p w14:paraId="41C30D03" w14:textId="4B70860B" w:rsidR="00616EDE" w:rsidRPr="00616EDE" w:rsidRDefault="00616EDE" w:rsidP="00616EDE">
            <w:pPr>
              <w:spacing w:after="120"/>
              <w:ind w:left="1080"/>
              <w:rPr>
                <w:rFonts w:ascii="Corbel" w:hAnsi="Corbel"/>
                <w:sz w:val="24"/>
                <w:szCs w:val="24"/>
              </w:rPr>
            </w:pPr>
            <w:r w:rsidRPr="00616EDE">
              <w:rPr>
                <w:rFonts w:ascii="Corbel" w:hAnsi="Corbel"/>
                <w:sz w:val="24"/>
                <w:szCs w:val="24"/>
              </w:rPr>
              <w:t>Amy continues to code data and using emerging themes to begin outlines for dissertation chapters.</w:t>
            </w:r>
          </w:p>
          <w:p w14:paraId="6F655E61" w14:textId="0BA38022" w:rsidR="00616EDE" w:rsidRDefault="00616EDE" w:rsidP="00616EDE">
            <w:pPr>
              <w:spacing w:after="120"/>
              <w:ind w:left="1080"/>
              <w:rPr>
                <w:rFonts w:ascii="Corbel" w:hAnsi="Corbel"/>
                <w:sz w:val="24"/>
                <w:szCs w:val="24"/>
              </w:rPr>
            </w:pPr>
            <w:r w:rsidRPr="00616EDE">
              <w:rPr>
                <w:rFonts w:ascii="Corbel" w:hAnsi="Corbel"/>
                <w:sz w:val="24"/>
                <w:szCs w:val="24"/>
              </w:rPr>
              <w:t>A Zoom Webinar presenting initial findings for CRWDP was held on May 25 2020</w:t>
            </w:r>
            <w:r>
              <w:rPr>
                <w:rFonts w:ascii="Corbel" w:hAnsi="Corbel"/>
                <w:sz w:val="24"/>
                <w:szCs w:val="24"/>
              </w:rPr>
              <w:t xml:space="preserve">. </w:t>
            </w:r>
            <w:hyperlink r:id="rId58" w:history="1">
              <w:r w:rsidRPr="00616EDE">
                <w:rPr>
                  <w:rStyle w:val="Hyperlink"/>
                  <w:rFonts w:ascii="Corbel" w:hAnsi="Corbel"/>
                  <w:sz w:val="24"/>
                  <w:szCs w:val="24"/>
                </w:rPr>
                <w:t>Amy’s webinar recording is available on CRWDP website</w:t>
              </w:r>
            </w:hyperlink>
            <w:r>
              <w:rPr>
                <w:rFonts w:ascii="Corbel" w:hAnsi="Corbel"/>
                <w:sz w:val="24"/>
                <w:szCs w:val="24"/>
              </w:rPr>
              <w:t>.</w:t>
            </w:r>
          </w:p>
          <w:p w14:paraId="6B5B6014" w14:textId="53430744" w:rsidR="00616EDE" w:rsidRPr="00616EDE" w:rsidRDefault="00616EDE" w:rsidP="00616EDE">
            <w:pPr>
              <w:pStyle w:val="ListParagraph"/>
              <w:numPr>
                <w:ilvl w:val="0"/>
                <w:numId w:val="30"/>
              </w:numPr>
              <w:spacing w:after="120"/>
              <w:ind w:left="1440"/>
              <w:rPr>
                <w:rFonts w:ascii="Corbel" w:hAnsi="Corbel"/>
                <w:sz w:val="24"/>
                <w:szCs w:val="24"/>
              </w:rPr>
            </w:pPr>
            <w:r w:rsidRPr="00616EDE">
              <w:rPr>
                <w:rFonts w:ascii="Corbel" w:hAnsi="Corbel"/>
                <w:b/>
                <w:bCs/>
                <w:color w:val="00B050"/>
                <w:sz w:val="24"/>
                <w:szCs w:val="24"/>
              </w:rPr>
              <w:t>Doctoral Fellowship - Aleksandra Stefanovic</w:t>
            </w:r>
            <w:r>
              <w:rPr>
                <w:rFonts w:ascii="Corbel" w:hAnsi="Corbel"/>
                <w:b/>
                <w:bCs/>
                <w:color w:val="00B050"/>
                <w:sz w:val="24"/>
                <w:szCs w:val="24"/>
              </w:rPr>
              <w:t>, NL Provincial Cluster</w:t>
            </w:r>
            <w:r w:rsidRPr="00616EDE">
              <w:rPr>
                <w:rFonts w:ascii="Corbel" w:hAnsi="Corbel"/>
                <w:b/>
                <w:bCs/>
                <w:color w:val="00B050"/>
                <w:sz w:val="24"/>
                <w:szCs w:val="24"/>
              </w:rPr>
              <w:t xml:space="preserve"> </w:t>
            </w:r>
          </w:p>
          <w:p w14:paraId="2EEB616A" w14:textId="125FD02A" w:rsidR="00616EDE" w:rsidRPr="00616EDE" w:rsidRDefault="00616EDE" w:rsidP="00616EDE">
            <w:pPr>
              <w:spacing w:after="120"/>
              <w:ind w:left="1080"/>
              <w:rPr>
                <w:rFonts w:ascii="Corbel" w:hAnsi="Corbel"/>
                <w:sz w:val="24"/>
                <w:szCs w:val="24"/>
              </w:rPr>
            </w:pPr>
            <w:r w:rsidRPr="00616EDE">
              <w:rPr>
                <w:rFonts w:ascii="Corbel" w:hAnsi="Corbel"/>
                <w:sz w:val="24"/>
                <w:szCs w:val="24"/>
              </w:rPr>
              <w:t xml:space="preserve">Aleksandra Stefanovic was awarded a CRWDP Fellowship (PhD), Spring 2019. She also received a 2-year Mitacs eAccelerate grant (2019). Both grants have now ended. She continues to develop and write her PhD dissertation focused on evaluating employment programs and supports for people with mental health issues and Autism Spectrum Disorder. </w:t>
            </w:r>
          </w:p>
          <w:p w14:paraId="22992206" w14:textId="26906EFD" w:rsidR="00616EDE" w:rsidRDefault="00616EDE" w:rsidP="00616EDE">
            <w:pPr>
              <w:spacing w:after="120"/>
              <w:ind w:left="1080"/>
              <w:rPr>
                <w:rFonts w:ascii="Corbel" w:hAnsi="Corbel"/>
                <w:sz w:val="24"/>
                <w:szCs w:val="24"/>
              </w:rPr>
            </w:pPr>
            <w:r w:rsidRPr="00616EDE">
              <w:rPr>
                <w:rFonts w:ascii="Corbel" w:hAnsi="Corbel"/>
                <w:sz w:val="24"/>
                <w:szCs w:val="24"/>
              </w:rPr>
              <w:t>Aleksandra is also finalizing a draft of a scoping review examining what is known from the existing literature about the effectiveness of the existing models of supportive employment programs for individuals with mental health issues and Autism Spectrum Disorder and the ways in which that effectiveness is evaluated. The scoping review encompasses common models of supportive employment programs - namely Individualized Placement and Support Model (IPS) and social enterprise. While the IPS models are sufficiently evaluated, there is a paucity of research and evaluations focusing on social enterprise and mental health conditions.</w:t>
            </w:r>
          </w:p>
          <w:p w14:paraId="10E69F3F" w14:textId="77777777" w:rsidR="00616EDE" w:rsidRPr="00616EDE" w:rsidRDefault="00616EDE" w:rsidP="00616EDE">
            <w:pPr>
              <w:pStyle w:val="ListParagraph"/>
              <w:numPr>
                <w:ilvl w:val="0"/>
                <w:numId w:val="30"/>
              </w:numPr>
              <w:spacing w:after="120"/>
              <w:ind w:left="1440"/>
              <w:rPr>
                <w:rFonts w:ascii="Corbel" w:hAnsi="Corbel"/>
                <w:b/>
                <w:bCs/>
                <w:color w:val="00B050"/>
                <w:sz w:val="24"/>
                <w:szCs w:val="24"/>
              </w:rPr>
            </w:pPr>
            <w:r w:rsidRPr="00616EDE">
              <w:rPr>
                <w:rFonts w:ascii="Corbel" w:hAnsi="Corbel"/>
                <w:b/>
                <w:bCs/>
                <w:color w:val="00B050"/>
                <w:sz w:val="24"/>
                <w:szCs w:val="24"/>
              </w:rPr>
              <w:lastRenderedPageBreak/>
              <w:t>Doctoral Fellowship - Andrea Marie Jones, BC Provincial Cluster</w:t>
            </w:r>
          </w:p>
          <w:p w14:paraId="0DFE9F14" w14:textId="72ACCA1D" w:rsidR="00616EDE" w:rsidRDefault="00616EDE" w:rsidP="00BF032A">
            <w:pPr>
              <w:spacing w:after="120"/>
              <w:ind w:left="1080"/>
              <w:rPr>
                <w:rFonts w:ascii="Corbel" w:hAnsi="Corbel"/>
                <w:sz w:val="24"/>
                <w:szCs w:val="24"/>
              </w:rPr>
            </w:pPr>
            <w:r w:rsidRPr="00616EDE">
              <w:rPr>
                <w:rFonts w:ascii="Corbel" w:hAnsi="Corbel"/>
                <w:sz w:val="24"/>
                <w:szCs w:val="24"/>
              </w:rPr>
              <w:t xml:space="preserve"> </w:t>
            </w:r>
            <w:r>
              <w:rPr>
                <w:rFonts w:ascii="Corbel" w:hAnsi="Corbel"/>
                <w:sz w:val="24"/>
                <w:szCs w:val="24"/>
              </w:rPr>
              <w:t>Andrea is a</w:t>
            </w:r>
            <w:r w:rsidRPr="00616EDE">
              <w:rPr>
                <w:rFonts w:ascii="Corbel" w:hAnsi="Corbel"/>
                <w:sz w:val="24"/>
                <w:szCs w:val="24"/>
              </w:rPr>
              <w:t xml:space="preserve"> </w:t>
            </w:r>
            <w:r>
              <w:rPr>
                <w:rFonts w:ascii="Corbel" w:hAnsi="Corbel"/>
                <w:sz w:val="24"/>
                <w:szCs w:val="24"/>
              </w:rPr>
              <w:t>s</w:t>
            </w:r>
            <w:r w:rsidRPr="00616EDE">
              <w:rPr>
                <w:rFonts w:ascii="Corbel" w:hAnsi="Corbel"/>
                <w:sz w:val="24"/>
                <w:szCs w:val="24"/>
              </w:rPr>
              <w:t>tudent Fellow at UBC (supervised by Mieke Koehoorn) and BC Cluster Coordinator</w:t>
            </w:r>
            <w:r>
              <w:rPr>
                <w:rFonts w:ascii="Corbel" w:hAnsi="Corbel"/>
                <w:sz w:val="24"/>
                <w:szCs w:val="24"/>
              </w:rPr>
              <w:t xml:space="preserve">. She </w:t>
            </w:r>
            <w:r w:rsidR="00BF032A">
              <w:rPr>
                <w:rFonts w:ascii="Corbel" w:hAnsi="Corbel"/>
                <w:sz w:val="24"/>
                <w:szCs w:val="24"/>
              </w:rPr>
              <w:t>had a 2-year</w:t>
            </w:r>
            <w:r>
              <w:rPr>
                <w:rFonts w:ascii="Corbel" w:hAnsi="Corbel"/>
                <w:sz w:val="24"/>
                <w:szCs w:val="24"/>
              </w:rPr>
              <w:t xml:space="preserve"> </w:t>
            </w:r>
            <w:r w:rsidR="00BF032A">
              <w:rPr>
                <w:rFonts w:ascii="Corbel" w:hAnsi="Corbel"/>
                <w:sz w:val="24"/>
                <w:szCs w:val="24"/>
              </w:rPr>
              <w:t xml:space="preserve">CRWDP Fellowship grant in 2015-2017. </w:t>
            </w:r>
            <w:r w:rsidRPr="00616EDE">
              <w:rPr>
                <w:rFonts w:ascii="Corbel" w:hAnsi="Corbel"/>
                <w:sz w:val="24"/>
                <w:szCs w:val="24"/>
              </w:rPr>
              <w:t>Andrea completed her PhD in December 2019 and is working as a research co-ordinator at the Partnership for Work Health and Safety. Andrea was appointed as the BC CRWDP Cluster Coordinator in 2019 and is expected to continue in this role until November 14th 2020 based on funding availability.</w:t>
            </w:r>
          </w:p>
          <w:p w14:paraId="69D2BF61" w14:textId="01BE3028" w:rsidR="008A5159" w:rsidRDefault="008A5159" w:rsidP="00BF032A">
            <w:pPr>
              <w:spacing w:after="120"/>
              <w:ind w:left="1080"/>
              <w:rPr>
                <w:rFonts w:ascii="Corbel" w:hAnsi="Corbel"/>
                <w:sz w:val="24"/>
                <w:szCs w:val="24"/>
              </w:rPr>
            </w:pPr>
            <w:r w:rsidRPr="008A5159">
              <w:rPr>
                <w:rFonts w:ascii="Corbel" w:hAnsi="Corbel"/>
                <w:sz w:val="24"/>
                <w:szCs w:val="24"/>
              </w:rPr>
              <w:t xml:space="preserve">Jones AM. </w:t>
            </w:r>
            <w:hyperlink r:id="rId59" w:history="1">
              <w:r w:rsidRPr="008A5159">
                <w:rPr>
                  <w:rStyle w:val="Hyperlink"/>
                  <w:rFonts w:ascii="Corbel" w:hAnsi="Corbel"/>
                  <w:sz w:val="24"/>
                  <w:szCs w:val="24"/>
                </w:rPr>
                <w:t>Investigating the epidemiology and work disability impacts of anxiety and depression disorders after musculoskeletal injury using linked health data (Doctoral Dissertation, University of British Columbia, 2019)</w:t>
              </w:r>
            </w:hyperlink>
            <w:r w:rsidRPr="008A5159">
              <w:rPr>
                <w:rFonts w:ascii="Corbel" w:hAnsi="Corbel"/>
                <w:sz w:val="24"/>
                <w:szCs w:val="24"/>
              </w:rPr>
              <w:t>. Supervisor:  Mieke Koehoorn.</w:t>
            </w:r>
          </w:p>
          <w:p w14:paraId="41D6266E" w14:textId="55F54101" w:rsidR="00616EDE" w:rsidRPr="00616EDE" w:rsidRDefault="00616EDE" w:rsidP="00616EDE">
            <w:pPr>
              <w:pStyle w:val="ListParagraph"/>
              <w:numPr>
                <w:ilvl w:val="0"/>
                <w:numId w:val="30"/>
              </w:numPr>
              <w:spacing w:after="120"/>
              <w:ind w:left="1440"/>
              <w:rPr>
                <w:rFonts w:ascii="Corbel" w:hAnsi="Corbel"/>
                <w:b/>
                <w:bCs/>
                <w:color w:val="00B050"/>
                <w:sz w:val="24"/>
                <w:szCs w:val="24"/>
              </w:rPr>
            </w:pPr>
            <w:r w:rsidRPr="00616EDE">
              <w:rPr>
                <w:rFonts w:ascii="Corbel" w:hAnsi="Corbel"/>
                <w:b/>
                <w:bCs/>
                <w:color w:val="00B050"/>
                <w:sz w:val="24"/>
                <w:szCs w:val="24"/>
              </w:rPr>
              <w:t>Doctoral Fellowship - Rodrigo Finkelstein Ogueta, BC Provincial Cluster</w:t>
            </w:r>
          </w:p>
          <w:p w14:paraId="03949415" w14:textId="24C266F8" w:rsidR="003F4B41" w:rsidRPr="00084BCD" w:rsidRDefault="00616EDE" w:rsidP="00084BCD">
            <w:pPr>
              <w:spacing w:after="120"/>
              <w:ind w:left="1080"/>
              <w:rPr>
                <w:rFonts w:ascii="Corbel" w:hAnsi="Corbel"/>
                <w:sz w:val="24"/>
                <w:szCs w:val="24"/>
              </w:rPr>
            </w:pPr>
            <w:r>
              <w:rPr>
                <w:rFonts w:ascii="Corbel" w:hAnsi="Corbel"/>
                <w:sz w:val="24"/>
                <w:szCs w:val="24"/>
              </w:rPr>
              <w:t>Rodrigo is a s</w:t>
            </w:r>
            <w:r w:rsidRPr="00616EDE">
              <w:rPr>
                <w:rFonts w:ascii="Corbel" w:hAnsi="Corbel"/>
                <w:sz w:val="24"/>
                <w:szCs w:val="24"/>
              </w:rPr>
              <w:t>tudent Fellow at SFU (co-supervised by John Calvert)</w:t>
            </w:r>
            <w:r>
              <w:rPr>
                <w:rFonts w:ascii="Corbel" w:hAnsi="Corbel"/>
                <w:sz w:val="24"/>
                <w:szCs w:val="24"/>
              </w:rPr>
              <w:t xml:space="preserve">. </w:t>
            </w:r>
            <w:r w:rsidR="00BF032A">
              <w:rPr>
                <w:rFonts w:ascii="Corbel" w:hAnsi="Corbel"/>
                <w:sz w:val="24"/>
                <w:szCs w:val="24"/>
              </w:rPr>
              <w:t xml:space="preserve"> He had a 2-year CRWDP Fellowship grant in 2015-2017. </w:t>
            </w:r>
            <w:r>
              <w:rPr>
                <w:rFonts w:ascii="Corbel" w:hAnsi="Corbel"/>
                <w:sz w:val="24"/>
                <w:szCs w:val="24"/>
              </w:rPr>
              <w:t>He</w:t>
            </w:r>
            <w:r w:rsidRPr="00616EDE">
              <w:rPr>
                <w:rFonts w:ascii="Corbel" w:hAnsi="Corbel"/>
                <w:sz w:val="24"/>
                <w:szCs w:val="24"/>
              </w:rPr>
              <w:t xml:space="preserve"> has completed all course work, comprehensive exams, and is currently writing his doctoral dissertation. He recently finished the 7th and last chapter of his dissertation. Due to COVID-19, his defense is delayed to summer 2021.</w:t>
            </w:r>
          </w:p>
          <w:p w14:paraId="7F43FCE2" w14:textId="786631E2" w:rsidR="004A7A68" w:rsidRDefault="005A3B45" w:rsidP="005A3B45">
            <w:pPr>
              <w:pStyle w:val="Heading2"/>
              <w:keepNext/>
              <w:spacing w:after="240"/>
              <w:outlineLvl w:val="1"/>
            </w:pPr>
            <w:r w:rsidRPr="0061784D">
              <w:rPr>
                <w:color w:val="auto"/>
              </w:rPr>
              <w:t>Community and Partner News</w:t>
            </w:r>
          </w:p>
          <w:p w14:paraId="11D36043" w14:textId="15D09E04" w:rsidR="004A7A68" w:rsidRPr="00470A9D" w:rsidRDefault="00470A9D" w:rsidP="00470A9D">
            <w:pPr>
              <w:pStyle w:val="ListParagraph"/>
              <w:numPr>
                <w:ilvl w:val="0"/>
                <w:numId w:val="29"/>
              </w:numPr>
              <w:spacing w:after="120"/>
              <w:ind w:left="1077"/>
              <w:contextualSpacing w:val="0"/>
              <w:rPr>
                <w:rStyle w:val="Hyperlink"/>
                <w:rFonts w:ascii="Corbel" w:hAnsi="Corbel"/>
                <w:sz w:val="24"/>
                <w:szCs w:val="24"/>
              </w:rPr>
            </w:pPr>
            <w:r>
              <w:rPr>
                <w:rFonts w:ascii="Corbel" w:hAnsi="Corbel"/>
                <w:noProof/>
                <w:color w:val="00B050"/>
                <w:sz w:val="24"/>
                <w:szCs w:val="24"/>
              </w:rPr>
              <w:drawing>
                <wp:anchor distT="0" distB="0" distL="114300" distR="114300" simplePos="0" relativeHeight="251667456" behindDoc="0" locked="0" layoutInCell="1" allowOverlap="1" wp14:anchorId="355E475B" wp14:editId="5DFAF925">
                  <wp:simplePos x="0" y="0"/>
                  <wp:positionH relativeFrom="column">
                    <wp:posOffset>106680</wp:posOffset>
                  </wp:positionH>
                  <wp:positionV relativeFrom="paragraph">
                    <wp:posOffset>38100</wp:posOffset>
                  </wp:positionV>
                  <wp:extent cx="1729740" cy="774700"/>
                  <wp:effectExtent l="0" t="0" r="3810" b="6350"/>
                  <wp:wrapSquare wrapText="bothSides"/>
                  <wp:docPr id="5" name="Picture 5" descr="Canadian Online Job Posting Dashboard (CMIT) logo">
                    <a:hlinkClick xmlns:a="http://schemas.openxmlformats.org/drawingml/2006/main" r:id="rId60" tgtFrame="_blank" tooltip="https://lmic-cimt.ca/canadian-online-job-posting-dashboar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nadian Online Job Posting Dashboard (CMIT) logo">
                            <a:hlinkClick r:id="rId60" tgtFrame="_blank" tooltip="https://lmic-cimt.ca/canadian-online-job-posting-dashboard/"/>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9740" cy="774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5A3B45" w:rsidRPr="00470A9D">
                <w:rPr>
                  <w:rStyle w:val="Hyperlink"/>
                  <w:rFonts w:ascii="Corbel" w:hAnsi="Corbel"/>
                  <w:b/>
                  <w:bCs/>
                  <w:color w:val="00B050"/>
                  <w:sz w:val="24"/>
                  <w:szCs w:val="24"/>
                </w:rPr>
                <w:t>The Canadian Online Job Posting Dashboard</w:t>
              </w:r>
            </w:hyperlink>
            <w:r w:rsidR="005A3B45" w:rsidRPr="00470A9D">
              <w:rPr>
                <w:rFonts w:ascii="Corbel" w:hAnsi="Corbel"/>
                <w:sz w:val="24"/>
                <w:szCs w:val="24"/>
              </w:rPr>
              <w:t xml:space="preserve"> was launched in August by the Labour Market Information Council. This interactive tool allows users to explore timely detailed labour market information related to online job postings by occupation, geography, time period and work requirements. You can search online job posting and work requirement data (including skills) for 13 provinces &amp; territories and more than 75 locations/regions. The data is available</w:t>
            </w:r>
            <w:r w:rsidRPr="00470A9D">
              <w:rPr>
                <w:rFonts w:ascii="Corbel" w:hAnsi="Corbel"/>
                <w:sz w:val="24"/>
                <w:szCs w:val="24"/>
              </w:rPr>
              <w:t xml:space="preserve"> </w:t>
            </w:r>
            <w:r w:rsidR="005A3B45" w:rsidRPr="00470A9D">
              <w:rPr>
                <w:rFonts w:ascii="Corbel" w:hAnsi="Corbel"/>
                <w:sz w:val="24"/>
                <w:szCs w:val="24"/>
              </w:rPr>
              <w:t>and updated</w:t>
            </w:r>
            <w:r w:rsidRPr="00470A9D">
              <w:rPr>
                <w:rFonts w:ascii="Corbel" w:hAnsi="Corbel"/>
                <w:sz w:val="24"/>
                <w:szCs w:val="24"/>
              </w:rPr>
              <w:t xml:space="preserve"> </w:t>
            </w:r>
            <w:r w:rsidR="005A3B45" w:rsidRPr="00470A9D">
              <w:rPr>
                <w:rFonts w:ascii="Corbel" w:hAnsi="Corbel"/>
                <w:sz w:val="24"/>
                <w:szCs w:val="24"/>
              </w:rPr>
              <w:t xml:space="preserve">monthly. </w:t>
            </w:r>
            <w:hyperlink r:id="rId63" w:history="1">
              <w:r w:rsidR="005A3B45" w:rsidRPr="00470A9D">
                <w:rPr>
                  <w:rStyle w:val="Hyperlink"/>
                  <w:rFonts w:ascii="Corbel" w:hAnsi="Corbel"/>
                  <w:sz w:val="24"/>
                  <w:szCs w:val="24"/>
                </w:rPr>
                <w:t>Access the Canadian Online Job Posting Dashboard here</w:t>
              </w:r>
            </w:hyperlink>
            <w:r w:rsidR="005A3B45" w:rsidRPr="00470A9D">
              <w:rPr>
                <w:rFonts w:ascii="Corbel" w:hAnsi="Corbel"/>
                <w:sz w:val="24"/>
                <w:szCs w:val="24"/>
              </w:rPr>
              <w:t xml:space="preserve">. Your feedback, and that of your networks, would be very much appreciated. Send your suggestions to </w:t>
            </w:r>
            <w:hyperlink r:id="rId64" w:history="1">
              <w:r w:rsidR="005A3B45" w:rsidRPr="00470A9D">
                <w:rPr>
                  <w:rStyle w:val="Hyperlink"/>
                  <w:rFonts w:ascii="Corbel" w:hAnsi="Corbel"/>
                  <w:sz w:val="24"/>
                  <w:szCs w:val="24"/>
                </w:rPr>
                <w:t>info@lmic-cimt.ca</w:t>
              </w:r>
            </w:hyperlink>
          </w:p>
          <w:p w14:paraId="0657FBF8" w14:textId="427B1EC3" w:rsidR="00843789" w:rsidRPr="005F5F4B" w:rsidRDefault="009801C2" w:rsidP="00A42019">
            <w:pPr>
              <w:ind w:left="1077"/>
              <w:rPr>
                <w:rStyle w:val="Hyperlink"/>
                <w:rFonts w:ascii="Corbel" w:hAnsi="Corbel"/>
                <w:sz w:val="24"/>
                <w:szCs w:val="24"/>
                <w:lang w:val="fr-CA"/>
              </w:rPr>
            </w:pPr>
            <w:hyperlink r:id="rId65" w:tgtFrame="_blank" w:tooltip="https://lmic-cimt.ca/canadian-online-job-posting-dashboard/" w:history="1">
              <w:r w:rsidR="00470A9D" w:rsidRPr="00470A9D">
                <w:rPr>
                  <w:rStyle w:val="Hyperlink"/>
                  <w:rFonts w:ascii="Corbel" w:hAnsi="Corbel"/>
                  <w:b/>
                  <w:bCs/>
                  <w:color w:val="00B050"/>
                  <w:sz w:val="24"/>
                  <w:szCs w:val="24"/>
                  <w:lang w:val="fr-CA"/>
                </w:rPr>
                <w:t>Le Tableau de bord des offres d’emploi en ligne au Canada</w:t>
              </w:r>
            </w:hyperlink>
            <w:r w:rsidR="00470A9D">
              <w:rPr>
                <w:lang w:val="fr-CA"/>
              </w:rPr>
              <w:t xml:space="preserve"> </w:t>
            </w:r>
            <w:r w:rsidR="00470A9D" w:rsidRPr="00470A9D">
              <w:rPr>
                <w:rFonts w:ascii="Corbel" w:hAnsi="Corbel"/>
                <w:sz w:val="24"/>
                <w:szCs w:val="24"/>
                <w:lang w:val="fr-CA"/>
              </w:rPr>
              <w:t>a été lancé en août par le Conseil de l’information sur le marché du travail (CIMT). Cet outil interactif permet aux utilisateurs d’explorer – par professions, emplacement géographique, périodes et exigences professionnelles – des données détaillées et à jour sur le marché du travail, extraites d’offres d’emploi en ligne. Vous pouvez effectuer une recherche dans les données sur les offres d’emploi et les exigences professionnelles (y compris les compétences) publiées en ligne dans 13 provinces et territoires, et plus de 75 endroits et régions. Les données sont mises à jour chaque mois</w:t>
            </w:r>
            <w:r w:rsidR="005F5F4B">
              <w:rPr>
                <w:rFonts w:ascii="Corbel" w:hAnsi="Corbel"/>
                <w:sz w:val="24"/>
                <w:szCs w:val="24"/>
                <w:lang w:val="fr-CA"/>
              </w:rPr>
              <w:t>.</w:t>
            </w:r>
            <w:r w:rsidR="005F5F4B" w:rsidRPr="00470A9D">
              <w:rPr>
                <w:rFonts w:ascii="Corbel" w:hAnsi="Corbel"/>
                <w:sz w:val="24"/>
                <w:szCs w:val="24"/>
                <w:lang w:val="fr-CA"/>
              </w:rPr>
              <w:t xml:space="preserve"> Accédez au </w:t>
            </w:r>
            <w:hyperlink r:id="rId66" w:history="1">
              <w:r w:rsidR="005F5F4B" w:rsidRPr="00470A9D">
                <w:rPr>
                  <w:rStyle w:val="Hyperlink"/>
                  <w:rFonts w:ascii="Corbel" w:hAnsi="Corbel"/>
                  <w:sz w:val="24"/>
                  <w:szCs w:val="24"/>
                  <w:lang w:val="fr-CA"/>
                </w:rPr>
                <w:t>Tableau de bord des offres d’emploi en ligne au Canada ici</w:t>
              </w:r>
            </w:hyperlink>
            <w:r w:rsidR="005F5F4B" w:rsidRPr="00470A9D">
              <w:rPr>
                <w:rFonts w:ascii="Corbel" w:hAnsi="Corbel"/>
                <w:sz w:val="24"/>
                <w:szCs w:val="24"/>
                <w:lang w:val="fr-CA"/>
              </w:rPr>
              <w:t xml:space="preserve">. </w:t>
            </w:r>
            <w:r w:rsidR="00470A9D" w:rsidRPr="00470A9D">
              <w:rPr>
                <w:rFonts w:ascii="Corbel" w:hAnsi="Corbel"/>
                <w:sz w:val="24"/>
                <w:szCs w:val="24"/>
                <w:lang w:val="fr-CA"/>
              </w:rPr>
              <w:t xml:space="preserve"> Nous espérons recevoir vos commentaires, et ceux de vos réseaux. </w:t>
            </w:r>
            <w:r w:rsidR="00470A9D" w:rsidRPr="005F5F4B">
              <w:rPr>
                <w:rFonts w:ascii="Corbel" w:hAnsi="Corbel"/>
                <w:sz w:val="24"/>
                <w:szCs w:val="24"/>
                <w:lang w:val="fr-CA"/>
              </w:rPr>
              <w:t xml:space="preserve">Envoyez vos suggestions à </w:t>
            </w:r>
            <w:hyperlink r:id="rId67" w:tgtFrame="_blank" w:tooltip="mailto:info@lmic-cimt.ca" w:history="1">
              <w:r w:rsidR="00470A9D" w:rsidRPr="005F5F4B">
                <w:rPr>
                  <w:rStyle w:val="Hyperlink"/>
                  <w:rFonts w:ascii="Corbel" w:hAnsi="Corbel"/>
                  <w:sz w:val="24"/>
                  <w:szCs w:val="24"/>
                  <w:lang w:val="fr-CA"/>
                </w:rPr>
                <w:t>info@lmic-cimt.ca</w:t>
              </w:r>
            </w:hyperlink>
          </w:p>
          <w:p w14:paraId="4C70D6C2" w14:textId="32A754E9" w:rsidR="000755B8" w:rsidRPr="005F5F4B" w:rsidRDefault="000755B8" w:rsidP="00A42019">
            <w:pPr>
              <w:ind w:left="1077"/>
              <w:rPr>
                <w:rStyle w:val="Hyperlink"/>
                <w:lang w:val="fr-CA"/>
              </w:rPr>
            </w:pPr>
            <w:r>
              <w:rPr>
                <w:rFonts w:ascii="Corbel" w:hAnsi="Corbel"/>
                <w:noProof/>
                <w:sz w:val="24"/>
                <w:szCs w:val="24"/>
              </w:rPr>
              <w:lastRenderedPageBreak/>
              <w:drawing>
                <wp:anchor distT="0" distB="0" distL="114300" distR="114300" simplePos="0" relativeHeight="251668480" behindDoc="1" locked="0" layoutInCell="1" allowOverlap="1" wp14:anchorId="6DB0C94E" wp14:editId="382340D8">
                  <wp:simplePos x="0" y="0"/>
                  <wp:positionH relativeFrom="column">
                    <wp:posOffset>24130</wp:posOffset>
                  </wp:positionH>
                  <wp:positionV relativeFrom="paragraph">
                    <wp:posOffset>19685</wp:posOffset>
                  </wp:positionV>
                  <wp:extent cx="1879600" cy="689482"/>
                  <wp:effectExtent l="0" t="0" r="6350" b="0"/>
                  <wp:wrapTight wrapText="bothSides">
                    <wp:wrapPolygon edited="0">
                      <wp:start x="4159" y="1194"/>
                      <wp:lineTo x="2408" y="3583"/>
                      <wp:lineTo x="219" y="8959"/>
                      <wp:lineTo x="219" y="15528"/>
                      <wp:lineTo x="1751" y="18514"/>
                      <wp:lineTo x="3941" y="19709"/>
                      <wp:lineTo x="5473" y="19709"/>
                      <wp:lineTo x="12041" y="18514"/>
                      <wp:lineTo x="21454" y="14931"/>
                      <wp:lineTo x="21454" y="7764"/>
                      <wp:lineTo x="15543" y="4181"/>
                      <wp:lineTo x="6349" y="1194"/>
                      <wp:lineTo x="4159" y="1194"/>
                    </wp:wrapPolygon>
                  </wp:wrapTight>
                  <wp:docPr id="6" name="Picture 6" descr="Access to Su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cess to Success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0881" cy="693620"/>
                          </a:xfrm>
                          <a:prstGeom prst="rect">
                            <a:avLst/>
                          </a:prstGeom>
                          <a:noFill/>
                        </pic:spPr>
                      </pic:pic>
                    </a:graphicData>
                  </a:graphic>
                  <wp14:sizeRelH relativeFrom="page">
                    <wp14:pctWidth>0</wp14:pctWidth>
                  </wp14:sizeRelH>
                  <wp14:sizeRelV relativeFrom="page">
                    <wp14:pctHeight>0</wp14:pctHeight>
                  </wp14:sizeRelV>
                </wp:anchor>
              </w:drawing>
            </w:r>
          </w:p>
          <w:p w14:paraId="6B3C07FB" w14:textId="0D2E1C56" w:rsidR="00A42019" w:rsidRDefault="000755B8" w:rsidP="000755B8">
            <w:pPr>
              <w:pStyle w:val="ListParagraph"/>
              <w:numPr>
                <w:ilvl w:val="0"/>
                <w:numId w:val="29"/>
              </w:numPr>
              <w:rPr>
                <w:rFonts w:ascii="Corbel" w:hAnsi="Corbel"/>
                <w:sz w:val="24"/>
                <w:szCs w:val="24"/>
              </w:rPr>
            </w:pPr>
            <w:r w:rsidRPr="000755B8">
              <w:rPr>
                <w:rFonts w:ascii="Corbel" w:hAnsi="Corbel"/>
                <w:b/>
                <w:bCs/>
                <w:color w:val="00B050"/>
                <w:sz w:val="24"/>
                <w:szCs w:val="24"/>
              </w:rPr>
              <w:t>Access to Success Organization</w:t>
            </w:r>
            <w:r w:rsidRPr="000755B8">
              <w:rPr>
                <w:rFonts w:ascii="Corbel" w:hAnsi="Corbel"/>
                <w:sz w:val="24"/>
                <w:szCs w:val="24"/>
              </w:rPr>
              <w:t xml:space="preserve">, a Canadian not-for-profit, Graduate Management Admission Council (GMAC) and researchers from the </w:t>
            </w:r>
            <w:r w:rsidRPr="000755B8">
              <w:rPr>
                <w:rFonts w:ascii="Corbel" w:hAnsi="Corbel"/>
                <w:b/>
                <w:bCs/>
                <w:color w:val="00B050"/>
                <w:sz w:val="24"/>
                <w:szCs w:val="24"/>
              </w:rPr>
              <w:t>University of Winnipeg and University of Toronto</w:t>
            </w:r>
            <w:r w:rsidRPr="000755B8">
              <w:rPr>
                <w:rFonts w:ascii="Corbel" w:hAnsi="Corbel"/>
                <w:color w:val="00B050"/>
                <w:sz w:val="24"/>
                <w:szCs w:val="24"/>
              </w:rPr>
              <w:t xml:space="preserve"> </w:t>
            </w:r>
            <w:r w:rsidRPr="000755B8">
              <w:rPr>
                <w:rFonts w:ascii="Corbel" w:hAnsi="Corbel"/>
                <w:sz w:val="24"/>
                <w:szCs w:val="24"/>
              </w:rPr>
              <w:t xml:space="preserve">have partnered to launch what is believed to be the world’s first research study on disability in global MBA programs. The study will begin with an online survey asking current, former, and prospective MBA candidates who identify as having a disability to share their experiences. The results of the survey will be published in 2021. </w:t>
            </w:r>
            <w:r>
              <w:t xml:space="preserve"> </w:t>
            </w:r>
            <w:hyperlink r:id="rId69" w:history="1">
              <w:r w:rsidRPr="000755B8">
                <w:rPr>
                  <w:rStyle w:val="Hyperlink"/>
                  <w:rFonts w:ascii="Corbel" w:hAnsi="Corbel"/>
                  <w:sz w:val="24"/>
                  <w:szCs w:val="24"/>
                </w:rPr>
                <w:t>If you are a current, former or prospective MBA student with a disability, share your experience in the survey</w:t>
              </w:r>
            </w:hyperlink>
            <w:r w:rsidRPr="000755B8">
              <w:rPr>
                <w:rFonts w:ascii="Corbel" w:hAnsi="Corbel"/>
                <w:sz w:val="24"/>
                <w:szCs w:val="24"/>
              </w:rPr>
              <w:t>! First 400 respondents will receive $25.</w:t>
            </w:r>
          </w:p>
          <w:p w14:paraId="422E4198" w14:textId="77777777" w:rsidR="000755B8" w:rsidRPr="000755B8" w:rsidRDefault="000755B8" w:rsidP="000755B8">
            <w:pPr>
              <w:rPr>
                <w:rFonts w:ascii="Corbel" w:hAnsi="Corbel"/>
                <w:sz w:val="24"/>
                <w:szCs w:val="24"/>
              </w:rPr>
            </w:pPr>
          </w:p>
          <w:p w14:paraId="679C18F4" w14:textId="686B22E5" w:rsidR="006268C0" w:rsidRDefault="00480E77" w:rsidP="00130E31">
            <w:pPr>
              <w:pStyle w:val="Heading2"/>
              <w:spacing w:after="240"/>
              <w:outlineLvl w:val="1"/>
              <w:rPr>
                <w:color w:val="auto"/>
              </w:rPr>
            </w:pPr>
            <w:bookmarkStart w:id="4" w:name="_Hlk51854984"/>
            <w:r>
              <w:rPr>
                <w:noProof/>
              </w:rPr>
              <w:drawing>
                <wp:anchor distT="0" distB="0" distL="114300" distR="114300" simplePos="0" relativeHeight="251666432" behindDoc="1" locked="0" layoutInCell="1" allowOverlap="1" wp14:anchorId="1BA86659" wp14:editId="55D25796">
                  <wp:simplePos x="0" y="0"/>
                  <wp:positionH relativeFrom="column">
                    <wp:posOffset>41910</wp:posOffset>
                  </wp:positionH>
                  <wp:positionV relativeFrom="paragraph">
                    <wp:posOffset>355600</wp:posOffset>
                  </wp:positionV>
                  <wp:extent cx="2769870" cy="565232"/>
                  <wp:effectExtent l="0" t="0" r="0" b="6350"/>
                  <wp:wrapTight wrapText="bothSides">
                    <wp:wrapPolygon edited="0">
                      <wp:start x="0" y="0"/>
                      <wp:lineTo x="0" y="21115"/>
                      <wp:lineTo x="21392" y="21115"/>
                      <wp:lineTo x="21392" y="0"/>
                      <wp:lineTo x="0" y="0"/>
                    </wp:wrapPolygon>
                  </wp:wrapTight>
                  <wp:docPr id="18" name="Picture 18" descr="Institute for Work &amp; Health (IWH) Logo. Research Excellence. Advancing Employee Health. ">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itute for Work &amp; Health (IWH) Logo. Research Excellence. Advancing Employee Health. ">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9870" cy="565232"/>
                          </a:xfrm>
                          <a:prstGeom prst="rect">
                            <a:avLst/>
                          </a:prstGeom>
                          <a:noFill/>
                          <a:ln>
                            <a:noFill/>
                          </a:ln>
                        </pic:spPr>
                      </pic:pic>
                    </a:graphicData>
                  </a:graphic>
                  <wp14:sizeRelH relativeFrom="page">
                    <wp14:pctWidth>0</wp14:pctWidth>
                  </wp14:sizeRelH>
                  <wp14:sizeRelV relativeFrom="page">
                    <wp14:pctHeight>0</wp14:pctHeight>
                  </wp14:sizeRelV>
                </wp:anchor>
              </w:drawing>
            </w:r>
            <w:r w:rsidR="006268C0" w:rsidRPr="0061784D">
              <w:rPr>
                <w:color w:val="auto"/>
              </w:rPr>
              <w:t xml:space="preserve">News from Our Partner, </w:t>
            </w:r>
            <w:r w:rsidR="008418B6" w:rsidRPr="0061784D">
              <w:rPr>
                <w:color w:val="auto"/>
              </w:rPr>
              <w:t xml:space="preserve">the </w:t>
            </w:r>
            <w:r w:rsidR="006268C0" w:rsidRPr="0061784D">
              <w:rPr>
                <w:color w:val="auto"/>
              </w:rPr>
              <w:t>Institute for Work &amp; Health (IWH)</w:t>
            </w:r>
          </w:p>
          <w:p w14:paraId="6F848720" w14:textId="3F946F81" w:rsidR="00480E77" w:rsidRPr="00ED7B40" w:rsidRDefault="00480E77" w:rsidP="00480E77">
            <w:pPr>
              <w:pStyle w:val="ListParagraph"/>
              <w:numPr>
                <w:ilvl w:val="0"/>
                <w:numId w:val="11"/>
              </w:numPr>
              <w:spacing w:after="120"/>
              <w:contextualSpacing w:val="0"/>
              <w:rPr>
                <w:rStyle w:val="Hyperlink"/>
                <w:rFonts w:ascii="Corbel" w:hAnsi="Corbel"/>
                <w:b/>
                <w:bCs/>
                <w:color w:val="00B050"/>
                <w:sz w:val="24"/>
                <w:szCs w:val="24"/>
              </w:rPr>
            </w:pPr>
            <w:bookmarkStart w:id="5" w:name="_Hlk51923195"/>
            <w:r w:rsidRPr="00ED7B40">
              <w:rPr>
                <w:rFonts w:ascii="Corbel" w:hAnsi="Corbel"/>
                <w:b/>
                <w:bCs/>
                <w:color w:val="00B050"/>
                <w:sz w:val="24"/>
                <w:szCs w:val="24"/>
              </w:rPr>
              <w:t>Episodic health conditions challenge workplace disability management systems</w:t>
            </w:r>
          </w:p>
          <w:p w14:paraId="3F21BDF6" w14:textId="77777777" w:rsidR="00EB175C" w:rsidRDefault="00EB175C" w:rsidP="00616EDE">
            <w:pPr>
              <w:ind w:left="1080"/>
              <w:rPr>
                <w:rFonts w:ascii="Corbel" w:hAnsi="Corbel"/>
                <w:sz w:val="24"/>
                <w:szCs w:val="24"/>
              </w:rPr>
            </w:pPr>
            <w:r w:rsidRPr="00EB175C">
              <w:rPr>
                <w:rFonts w:ascii="Corbel" w:hAnsi="Corbel"/>
                <w:sz w:val="24"/>
                <w:szCs w:val="24"/>
              </w:rPr>
              <w:t>Employers are recognizing that they need a new model of disability management to support workers with episodic health conditions, according to a new Institute for Work &amp; Health study. These conditions, which are characterized by periods of good health interrupted by unpredictable periods of illness and disability, can raise a host of issues for workplaces—including issues related to privacy, stigma and trust. Findings are summarized and shared in several different formats:</w:t>
            </w:r>
          </w:p>
          <w:p w14:paraId="1A56DA78" w14:textId="719BD3A2" w:rsidR="00EB175C" w:rsidRDefault="009801C2" w:rsidP="00EB175C">
            <w:pPr>
              <w:pStyle w:val="ListParagraph"/>
              <w:numPr>
                <w:ilvl w:val="0"/>
                <w:numId w:val="27"/>
              </w:numPr>
              <w:spacing w:after="120"/>
              <w:ind w:left="1440"/>
              <w:contextualSpacing w:val="0"/>
              <w:rPr>
                <w:rFonts w:eastAsia="Times New Roman"/>
              </w:rPr>
            </w:pPr>
            <w:hyperlink r:id="rId72" w:history="1">
              <w:r w:rsidR="00EB175C">
                <w:rPr>
                  <w:rStyle w:val="Hyperlink"/>
                  <w:rFonts w:ascii="Corbel" w:eastAsia="Times New Roman" w:hAnsi="Corbel"/>
                  <w:sz w:val="24"/>
                  <w:szCs w:val="24"/>
                </w:rPr>
                <w:t>Research Highlight “Employer perspectives on communication challenges when supporting episodic disabilities”</w:t>
              </w:r>
            </w:hyperlink>
            <w:r w:rsidR="007C6F48">
              <w:rPr>
                <w:rFonts w:eastAsia="Times New Roman"/>
              </w:rPr>
              <w:t xml:space="preserve"> </w:t>
            </w:r>
          </w:p>
          <w:p w14:paraId="1107F993" w14:textId="77777777" w:rsidR="00EB175C" w:rsidRDefault="009801C2" w:rsidP="00EB175C">
            <w:pPr>
              <w:pStyle w:val="ListParagraph"/>
              <w:numPr>
                <w:ilvl w:val="0"/>
                <w:numId w:val="27"/>
              </w:numPr>
              <w:spacing w:after="120"/>
              <w:ind w:left="1440"/>
              <w:contextualSpacing w:val="0"/>
              <w:rPr>
                <w:rFonts w:eastAsia="Times New Roman"/>
              </w:rPr>
            </w:pPr>
            <w:hyperlink r:id="rId73" w:history="1">
              <w:r w:rsidR="00EB175C">
                <w:rPr>
                  <w:rStyle w:val="Hyperlink"/>
                  <w:rFonts w:ascii="Corbel" w:eastAsia="Times New Roman" w:hAnsi="Corbel"/>
                  <w:sz w:val="24"/>
                  <w:szCs w:val="24"/>
                </w:rPr>
                <w:t>At Work article “Workplaces face many complex challenges when managing episodic disabilities: study”</w:t>
              </w:r>
            </w:hyperlink>
          </w:p>
          <w:p w14:paraId="79FE36EB" w14:textId="77777777" w:rsidR="00EB175C" w:rsidRDefault="009801C2" w:rsidP="00EB175C">
            <w:pPr>
              <w:pStyle w:val="ListParagraph"/>
              <w:numPr>
                <w:ilvl w:val="0"/>
                <w:numId w:val="27"/>
              </w:numPr>
              <w:spacing w:after="120"/>
              <w:ind w:left="1440"/>
              <w:contextualSpacing w:val="0"/>
              <w:rPr>
                <w:rFonts w:eastAsia="Times New Roman"/>
              </w:rPr>
            </w:pPr>
            <w:hyperlink r:id="rId74" w:history="1">
              <w:r w:rsidR="00EB175C">
                <w:rPr>
                  <w:rStyle w:val="Hyperlink"/>
                  <w:rFonts w:ascii="Corbel" w:eastAsia="Times New Roman" w:hAnsi="Corbel"/>
                  <w:sz w:val="24"/>
                  <w:szCs w:val="24"/>
                </w:rPr>
                <w:t>Slidecast of IWH Speaker Series presentation by Dr. Monique Gignac “Challenges in accommodating mental and physical health conditions: What workplace parties are saying”</w:t>
              </w:r>
            </w:hyperlink>
          </w:p>
          <w:bookmarkEnd w:id="5"/>
          <w:p w14:paraId="3F8FD339" w14:textId="77777777" w:rsidR="00386C8E" w:rsidRPr="00386C8E" w:rsidRDefault="00386C8E" w:rsidP="00386C8E">
            <w:pPr>
              <w:pStyle w:val="ListParagraph"/>
              <w:numPr>
                <w:ilvl w:val="0"/>
                <w:numId w:val="11"/>
              </w:numPr>
              <w:spacing w:after="120"/>
              <w:rPr>
                <w:rFonts w:ascii="Corbel" w:hAnsi="Corbel"/>
                <w:b/>
                <w:bCs/>
                <w:color w:val="00B050"/>
                <w:sz w:val="24"/>
                <w:szCs w:val="24"/>
              </w:rPr>
            </w:pPr>
            <w:r w:rsidRPr="00386C8E">
              <w:rPr>
                <w:rFonts w:ascii="Corbel" w:hAnsi="Corbel"/>
                <w:b/>
                <w:bCs/>
                <w:color w:val="00B050"/>
                <w:sz w:val="24"/>
                <w:szCs w:val="24"/>
              </w:rPr>
              <w:t>Having both depressive symptoms and arthritis linked with greater risk of work disability</w:t>
            </w:r>
          </w:p>
          <w:p w14:paraId="563BEADD" w14:textId="5F65B672" w:rsidR="00386C8E" w:rsidRPr="00386C8E" w:rsidRDefault="00386C8E" w:rsidP="00386C8E">
            <w:pPr>
              <w:pStyle w:val="ListParagraph"/>
              <w:spacing w:after="120"/>
              <w:ind w:left="1080"/>
              <w:contextualSpacing w:val="0"/>
              <w:rPr>
                <w:rFonts w:ascii="Corbel" w:hAnsi="Corbel"/>
                <w:sz w:val="24"/>
                <w:szCs w:val="24"/>
              </w:rPr>
            </w:pPr>
            <w:r w:rsidRPr="00386C8E">
              <w:rPr>
                <w:rFonts w:ascii="Corbel" w:hAnsi="Corbel"/>
                <w:sz w:val="24"/>
                <w:szCs w:val="24"/>
              </w:rPr>
              <w:t xml:space="preserve">Research has shown that people with arthritis face difficulties finding work and staying at work. Now, a new study finds that the risks of work disability are even greater for people with arthritis and depressive symptoms—people who account for one in eight working-age adults </w:t>
            </w:r>
            <w:r w:rsidR="007C6F48">
              <w:rPr>
                <w:rFonts w:ascii="Corbel" w:hAnsi="Corbel"/>
                <w:sz w:val="24"/>
                <w:szCs w:val="24"/>
              </w:rPr>
              <w:t xml:space="preserve">with arthritis </w:t>
            </w:r>
            <w:r w:rsidRPr="00386C8E">
              <w:rPr>
                <w:rFonts w:ascii="Corbel" w:hAnsi="Corbel"/>
                <w:sz w:val="24"/>
                <w:szCs w:val="24"/>
              </w:rPr>
              <w:t xml:space="preserve">in the U.S. Read the Research Highlight about this study: </w:t>
            </w:r>
            <w:hyperlink r:id="rId75" w:history="1">
              <w:r w:rsidRPr="00386C8E">
                <w:rPr>
                  <w:rStyle w:val="Hyperlink"/>
                  <w:rFonts w:ascii="Corbel" w:hAnsi="Corbel"/>
                  <w:sz w:val="24"/>
                  <w:szCs w:val="24"/>
                </w:rPr>
                <w:t>Depression and work among adults with arthritis</w:t>
              </w:r>
            </w:hyperlink>
          </w:p>
          <w:bookmarkStart w:id="6" w:name="_Hlk44398177"/>
          <w:p w14:paraId="7FE6467D" w14:textId="77777777" w:rsidR="00084BCD" w:rsidRDefault="00084BCD" w:rsidP="00084BCD">
            <w:pPr>
              <w:pStyle w:val="ListParagraph"/>
              <w:numPr>
                <w:ilvl w:val="0"/>
                <w:numId w:val="11"/>
              </w:numPr>
              <w:spacing w:after="120"/>
              <w:rPr>
                <w:rFonts w:ascii="Corbel" w:hAnsi="Corbel"/>
                <w:b/>
                <w:bCs/>
                <w:color w:val="00B050"/>
                <w:sz w:val="24"/>
                <w:szCs w:val="24"/>
              </w:rPr>
            </w:pPr>
            <w:r w:rsidRPr="00335A80">
              <w:rPr>
                <w:rFonts w:ascii="Corbel" w:hAnsi="Corbel"/>
                <w:b/>
                <w:bCs/>
                <w:color w:val="00B050"/>
                <w:sz w:val="24"/>
                <w:szCs w:val="24"/>
              </w:rPr>
              <w:fldChar w:fldCharType="begin"/>
            </w:r>
            <w:r w:rsidRPr="00335A80">
              <w:rPr>
                <w:rFonts w:ascii="Corbel" w:hAnsi="Corbel"/>
                <w:b/>
                <w:bCs/>
                <w:color w:val="00B050"/>
                <w:sz w:val="24"/>
                <w:szCs w:val="24"/>
              </w:rPr>
              <w:instrText xml:space="preserve"> HYPERLINK "https://iwh.on.ca/summaries/research-highlights/urban-rural-differences-in-work-disability-duration" </w:instrText>
            </w:r>
            <w:r w:rsidRPr="00335A80">
              <w:rPr>
                <w:rFonts w:ascii="Corbel" w:hAnsi="Corbel"/>
                <w:b/>
                <w:bCs/>
                <w:color w:val="00B050"/>
                <w:sz w:val="24"/>
                <w:szCs w:val="24"/>
              </w:rPr>
              <w:fldChar w:fldCharType="separate"/>
            </w:r>
            <w:r w:rsidRPr="00335A80">
              <w:rPr>
                <w:rStyle w:val="Hyperlink"/>
                <w:rFonts w:ascii="Corbel" w:hAnsi="Corbel"/>
                <w:b/>
                <w:bCs/>
                <w:color w:val="00B050"/>
                <w:sz w:val="24"/>
                <w:szCs w:val="24"/>
              </w:rPr>
              <w:t>Urban-rural differences in work disability days not always as expected</w:t>
            </w:r>
            <w:r w:rsidRPr="00335A80">
              <w:rPr>
                <w:rFonts w:ascii="Corbel" w:hAnsi="Corbel"/>
                <w:b/>
                <w:bCs/>
                <w:color w:val="00B050"/>
                <w:sz w:val="24"/>
                <w:szCs w:val="24"/>
              </w:rPr>
              <w:fldChar w:fldCharType="end"/>
            </w:r>
          </w:p>
          <w:p w14:paraId="402B1C33" w14:textId="77777777" w:rsidR="00084BCD" w:rsidRPr="003F4B41" w:rsidRDefault="00084BCD" w:rsidP="00084BCD">
            <w:pPr>
              <w:pStyle w:val="ListParagraph"/>
              <w:spacing w:after="120"/>
              <w:ind w:left="1080"/>
              <w:rPr>
                <w:rFonts w:ascii="Corbel" w:hAnsi="Corbel"/>
                <w:b/>
                <w:bCs/>
                <w:color w:val="00B050"/>
                <w:sz w:val="24"/>
                <w:szCs w:val="24"/>
              </w:rPr>
            </w:pPr>
            <w:r w:rsidRPr="00335A80">
              <w:rPr>
                <w:rFonts w:ascii="Corbel" w:hAnsi="Corbel"/>
                <w:sz w:val="24"/>
                <w:szCs w:val="24"/>
              </w:rPr>
              <w:t>We know from past studies that injured workers in rural areas are likely to be off work longer than injured workers in cities. Now, a study involving IWH scientists takes a closer look at urban-rural differences in work disability across several provinces and industrial sectors. It finds a more nuanced picture, one in which injured workers in the more rural areas are not necessarily the ones with the longest disability durations.</w:t>
            </w:r>
            <w:bookmarkEnd w:id="6"/>
          </w:p>
          <w:p w14:paraId="175817B8" w14:textId="563A1654" w:rsidR="00084BCD" w:rsidRPr="00827D35" w:rsidRDefault="00084BCD" w:rsidP="00335A80">
            <w:pPr>
              <w:pStyle w:val="ListParagraph"/>
              <w:numPr>
                <w:ilvl w:val="0"/>
                <w:numId w:val="11"/>
              </w:numPr>
              <w:spacing w:after="120"/>
              <w:contextualSpacing w:val="0"/>
              <w:rPr>
                <w:rFonts w:ascii="Corbel" w:hAnsi="Corbel"/>
                <w:b/>
                <w:bCs/>
                <w:color w:val="00B050"/>
                <w:sz w:val="24"/>
                <w:szCs w:val="24"/>
              </w:rPr>
            </w:pPr>
            <w:r w:rsidRPr="00827D35">
              <w:rPr>
                <w:rFonts w:ascii="Corbel" w:hAnsi="Corbel"/>
                <w:b/>
                <w:bCs/>
                <w:color w:val="00B050"/>
                <w:sz w:val="24"/>
                <w:szCs w:val="24"/>
              </w:rPr>
              <w:lastRenderedPageBreak/>
              <w:t xml:space="preserve">Syme Training Fellowship Applications and Mustard Fellowship Applications are now being accepted. </w:t>
            </w:r>
            <w:r w:rsidRPr="00827D35">
              <w:rPr>
                <w:rFonts w:ascii="Corbel" w:hAnsi="Corbel"/>
                <w:sz w:val="24"/>
                <w:szCs w:val="24"/>
              </w:rPr>
              <w:t>For more information about the Syme Training Fellowship and how to apply, please visit:</w:t>
            </w:r>
            <w:r w:rsidRPr="00827D35">
              <w:rPr>
                <w:rFonts w:ascii="Corbel" w:hAnsi="Corbel"/>
                <w:b/>
                <w:bCs/>
                <w:sz w:val="24"/>
                <w:szCs w:val="24"/>
              </w:rPr>
              <w:t xml:space="preserve"> </w:t>
            </w:r>
            <w:hyperlink r:id="rId76" w:history="1">
              <w:r w:rsidRPr="00827D35">
                <w:rPr>
                  <w:rStyle w:val="Hyperlink"/>
                  <w:rFonts w:ascii="Corbel" w:hAnsi="Corbel"/>
                  <w:sz w:val="24"/>
                  <w:szCs w:val="24"/>
                </w:rPr>
                <w:t>https://www.iwh.on.ca/opportunities/syme-fellowship</w:t>
              </w:r>
            </w:hyperlink>
            <w:r w:rsidRPr="00827D35">
              <w:rPr>
                <w:rFonts w:ascii="Corbel" w:hAnsi="Corbel"/>
                <w:sz w:val="24"/>
                <w:szCs w:val="24"/>
              </w:rPr>
              <w:t>.</w:t>
            </w:r>
            <w:r w:rsidRPr="00827D35">
              <w:rPr>
                <w:rFonts w:ascii="Corbel" w:hAnsi="Corbel"/>
                <w:b/>
                <w:bCs/>
                <w:color w:val="00B050"/>
                <w:sz w:val="24"/>
                <w:szCs w:val="24"/>
              </w:rPr>
              <w:t xml:space="preserve"> </w:t>
            </w:r>
            <w:r w:rsidRPr="00827D35">
              <w:rPr>
                <w:rFonts w:ascii="Corbel" w:hAnsi="Corbel"/>
                <w:sz w:val="24"/>
                <w:szCs w:val="24"/>
              </w:rPr>
              <w:t>For more information about the  Mustard Fellowship , eligibility and how to apply, visit our website at</w:t>
            </w:r>
            <w:r w:rsidRPr="00827D35">
              <w:rPr>
                <w:rFonts w:ascii="Corbel" w:hAnsi="Corbel"/>
                <w:b/>
                <w:bCs/>
                <w:sz w:val="24"/>
                <w:szCs w:val="24"/>
              </w:rPr>
              <w:t xml:space="preserve"> </w:t>
            </w:r>
            <w:hyperlink r:id="rId77" w:history="1">
              <w:r w:rsidRPr="00827D35">
                <w:rPr>
                  <w:rStyle w:val="Hyperlink"/>
                  <w:rFonts w:ascii="Corbel" w:hAnsi="Corbel"/>
                  <w:sz w:val="24"/>
                  <w:szCs w:val="24"/>
                </w:rPr>
                <w:t>www.iwh.on.ca/opportunities/mustard-fellowship</w:t>
              </w:r>
            </w:hyperlink>
            <w:r w:rsidRPr="00827D35">
              <w:rPr>
                <w:rFonts w:ascii="Corbel" w:hAnsi="Corbel"/>
                <w:sz w:val="24"/>
                <w:szCs w:val="24"/>
              </w:rPr>
              <w:t xml:space="preserve">. </w:t>
            </w:r>
          </w:p>
          <w:p w14:paraId="0A108060" w14:textId="50E5B4DB" w:rsidR="00335A80" w:rsidRPr="00335A80" w:rsidRDefault="00335A80" w:rsidP="00335A80">
            <w:pPr>
              <w:pStyle w:val="ListParagraph"/>
              <w:numPr>
                <w:ilvl w:val="0"/>
                <w:numId w:val="11"/>
              </w:numPr>
              <w:spacing w:after="120"/>
              <w:contextualSpacing w:val="0"/>
              <w:rPr>
                <w:rFonts w:ascii="Corbel" w:hAnsi="Corbel"/>
                <w:b/>
                <w:bCs/>
                <w:color w:val="00B050"/>
                <w:sz w:val="24"/>
                <w:szCs w:val="24"/>
              </w:rPr>
            </w:pPr>
            <w:r w:rsidRPr="00335A80">
              <w:rPr>
                <w:rFonts w:ascii="Corbel" w:hAnsi="Corbel"/>
                <w:b/>
                <w:bCs/>
                <w:color w:val="00B050"/>
                <w:sz w:val="24"/>
                <w:szCs w:val="24"/>
              </w:rPr>
              <w:t>We've moved!</w:t>
            </w:r>
            <w:r>
              <w:rPr>
                <w:rFonts w:ascii="Corbel" w:hAnsi="Corbel"/>
                <w:b/>
                <w:bCs/>
                <w:color w:val="00B050"/>
                <w:sz w:val="24"/>
                <w:szCs w:val="24"/>
              </w:rPr>
              <w:t xml:space="preserve"> </w:t>
            </w:r>
            <w:r w:rsidRPr="00335A80">
              <w:rPr>
                <w:rFonts w:ascii="Corbel" w:hAnsi="Corbel"/>
                <w:sz w:val="24"/>
                <w:szCs w:val="24"/>
              </w:rPr>
              <w:t>After nearly 20 years at 481 University Avenue, the Institute for Work &amp; Health (IWH) had to move out to make way for a 55-storey condominium. We didn't go far. We’re still in the same Toronto neighbourhood, close to the Dundas Street and University Avenue intersection. As of August 2020, our new address is:</w:t>
            </w:r>
          </w:p>
          <w:p w14:paraId="36198A97" w14:textId="77777777" w:rsidR="00335A80" w:rsidRPr="00335A80" w:rsidRDefault="00335A80" w:rsidP="00335A80">
            <w:pPr>
              <w:ind w:left="1080"/>
              <w:rPr>
                <w:rFonts w:ascii="Corbel" w:hAnsi="Corbel"/>
                <w:sz w:val="24"/>
                <w:szCs w:val="24"/>
              </w:rPr>
            </w:pPr>
            <w:r w:rsidRPr="00335A80">
              <w:rPr>
                <w:rFonts w:ascii="Corbel" w:hAnsi="Corbel"/>
                <w:sz w:val="24"/>
                <w:szCs w:val="24"/>
              </w:rPr>
              <w:t>Institute for Work &amp; Health</w:t>
            </w:r>
          </w:p>
          <w:p w14:paraId="0CE680AD" w14:textId="77777777" w:rsidR="00335A80" w:rsidRPr="00335A80" w:rsidRDefault="00335A80" w:rsidP="00335A80">
            <w:pPr>
              <w:ind w:left="1080"/>
              <w:rPr>
                <w:rFonts w:ascii="Corbel" w:hAnsi="Corbel"/>
                <w:sz w:val="24"/>
                <w:szCs w:val="24"/>
              </w:rPr>
            </w:pPr>
            <w:r w:rsidRPr="00335A80">
              <w:rPr>
                <w:rFonts w:ascii="Corbel" w:hAnsi="Corbel"/>
                <w:sz w:val="24"/>
                <w:szCs w:val="24"/>
              </w:rPr>
              <w:t>400 University Avenue, Suite 1800</w:t>
            </w:r>
          </w:p>
          <w:p w14:paraId="01E31AB5" w14:textId="77777777" w:rsidR="00335A80" w:rsidRPr="00335A80" w:rsidRDefault="00335A80" w:rsidP="00335A80">
            <w:pPr>
              <w:ind w:left="1080"/>
              <w:rPr>
                <w:rFonts w:ascii="Corbel" w:hAnsi="Corbel"/>
                <w:sz w:val="24"/>
                <w:szCs w:val="24"/>
              </w:rPr>
            </w:pPr>
            <w:r w:rsidRPr="00335A80">
              <w:rPr>
                <w:rFonts w:ascii="Corbel" w:hAnsi="Corbel"/>
                <w:sz w:val="24"/>
                <w:szCs w:val="24"/>
              </w:rPr>
              <w:t>Toronto, ON M5G 1S5</w:t>
            </w:r>
          </w:p>
          <w:p w14:paraId="6D31D151" w14:textId="217EDBA8" w:rsidR="00DE3AFB" w:rsidRPr="00335A80" w:rsidRDefault="00335A80" w:rsidP="00EB175C">
            <w:pPr>
              <w:spacing w:after="120"/>
              <w:ind w:left="1077"/>
              <w:rPr>
                <w:rFonts w:ascii="Corbel" w:hAnsi="Corbel"/>
                <w:sz w:val="24"/>
                <w:szCs w:val="24"/>
              </w:rPr>
            </w:pPr>
            <w:r w:rsidRPr="00335A80">
              <w:rPr>
                <w:rFonts w:ascii="Corbel" w:hAnsi="Corbel"/>
                <w:sz w:val="24"/>
                <w:szCs w:val="24"/>
              </w:rPr>
              <w:t>Our phone and fax numbers remain the same.</w:t>
            </w:r>
          </w:p>
          <w:bookmarkEnd w:id="4"/>
          <w:p w14:paraId="1643AC2E" w14:textId="758B5284" w:rsidR="006E212A" w:rsidRPr="0061784D" w:rsidRDefault="00107B53" w:rsidP="008C1E89">
            <w:pPr>
              <w:pStyle w:val="Heading2"/>
              <w:keepNext/>
              <w:spacing w:after="240"/>
              <w:outlineLvl w:val="1"/>
              <w:rPr>
                <w:color w:val="auto"/>
              </w:rPr>
            </w:pPr>
            <w:r w:rsidRPr="0061784D">
              <w:rPr>
                <w:color w:val="auto"/>
              </w:rPr>
              <w:t xml:space="preserve">Other </w:t>
            </w:r>
            <w:r w:rsidR="00B65496" w:rsidRPr="0061784D">
              <w:rPr>
                <w:color w:val="auto"/>
              </w:rPr>
              <w:t>Resources</w:t>
            </w:r>
            <w:r w:rsidR="00C93883" w:rsidRPr="0061784D">
              <w:rPr>
                <w:color w:val="auto"/>
              </w:rPr>
              <w:t xml:space="preserve"> and </w:t>
            </w:r>
            <w:r w:rsidR="00492865" w:rsidRPr="0061784D">
              <w:rPr>
                <w:color w:val="auto"/>
              </w:rPr>
              <w:t>O</w:t>
            </w:r>
            <w:r w:rsidR="00C93883" w:rsidRPr="0061784D">
              <w:rPr>
                <w:color w:val="auto"/>
              </w:rPr>
              <w:t>pportunities</w:t>
            </w:r>
          </w:p>
          <w:p w14:paraId="0C18F2C8" w14:textId="68AF6F54" w:rsidR="003F4B41" w:rsidRPr="003F4B41" w:rsidRDefault="003F4B41" w:rsidP="003F4B41">
            <w:pPr>
              <w:pStyle w:val="ListParagraph"/>
              <w:numPr>
                <w:ilvl w:val="0"/>
                <w:numId w:val="26"/>
              </w:numPr>
              <w:spacing w:after="120"/>
              <w:contextualSpacing w:val="0"/>
              <w:rPr>
                <w:rFonts w:ascii="Corbel" w:hAnsi="Corbel"/>
                <w:sz w:val="24"/>
                <w:szCs w:val="24"/>
              </w:rPr>
            </w:pPr>
            <w:r>
              <w:rPr>
                <w:rFonts w:ascii="Corbel" w:hAnsi="Corbel"/>
                <w:sz w:val="24"/>
                <w:szCs w:val="24"/>
              </w:rPr>
              <w:t xml:space="preserve">On </w:t>
            </w:r>
            <w:r w:rsidRPr="003F4B41">
              <w:rPr>
                <w:rFonts w:ascii="Corbel" w:hAnsi="Corbel"/>
                <w:sz w:val="24"/>
                <w:szCs w:val="24"/>
              </w:rPr>
              <w:t>Wednesday October 14, Universities Canada launch</w:t>
            </w:r>
            <w:r>
              <w:rPr>
                <w:rFonts w:ascii="Corbel" w:hAnsi="Corbel"/>
                <w:sz w:val="24"/>
                <w:szCs w:val="24"/>
              </w:rPr>
              <w:t>ed</w:t>
            </w:r>
            <w:r w:rsidRPr="003F4B41">
              <w:rPr>
                <w:rFonts w:ascii="Corbel" w:hAnsi="Corbel"/>
                <w:sz w:val="24"/>
                <w:szCs w:val="24"/>
              </w:rPr>
              <w:t xml:space="preserve"> the national </w:t>
            </w:r>
            <w:hyperlink r:id="rId78" w:history="1">
              <w:r w:rsidRPr="003F4B41">
                <w:rPr>
                  <w:rStyle w:val="Hyperlink"/>
                  <w:rFonts w:ascii="Corbel" w:hAnsi="Corbel"/>
                  <w:b/>
                  <w:bCs/>
                  <w:color w:val="00B050"/>
                  <w:sz w:val="24"/>
                  <w:szCs w:val="24"/>
                </w:rPr>
                <w:t>2021 Innovative Designs for Accessibility (IDeA) student competition</w:t>
              </w:r>
            </w:hyperlink>
            <w:r w:rsidRPr="003F4B41">
              <w:rPr>
                <w:rFonts w:ascii="Corbel" w:hAnsi="Corbel"/>
                <w:b/>
                <w:bCs/>
                <w:color w:val="00B050"/>
                <w:sz w:val="24"/>
                <w:szCs w:val="24"/>
              </w:rPr>
              <w:t xml:space="preserve"> </w:t>
            </w:r>
            <w:r w:rsidRPr="003F4B41">
              <w:rPr>
                <w:rFonts w:ascii="Corbel" w:hAnsi="Corbel"/>
                <w:sz w:val="24"/>
                <w:szCs w:val="24"/>
              </w:rPr>
              <w:t xml:space="preserve">on behalf of Employment and Social Development Canada. </w:t>
            </w:r>
            <w:hyperlink r:id="rId79" w:history="1">
              <w:r w:rsidRPr="003F4B41">
                <w:rPr>
                  <w:rStyle w:val="Hyperlink"/>
                  <w:rFonts w:ascii="Corbel" w:hAnsi="Corbel"/>
                  <w:sz w:val="24"/>
                  <w:szCs w:val="24"/>
                </w:rPr>
                <w:t>The IDeA competition</w:t>
              </w:r>
            </w:hyperlink>
            <w:r w:rsidRPr="003F4B41">
              <w:rPr>
                <w:rFonts w:ascii="Corbel" w:hAnsi="Corbel"/>
                <w:sz w:val="24"/>
                <w:szCs w:val="24"/>
              </w:rPr>
              <w:t xml:space="preserve"> challenges university students to develop innovative, cost-effective and practical solutions to accessibility barriers for people living with disabilities. Students in all programs are encouraged to enter the competition for a chance to win up to $5,000. </w:t>
            </w:r>
            <w:hyperlink r:id="rId80" w:history="1">
              <w:r w:rsidRPr="003F4B41">
                <w:rPr>
                  <w:rStyle w:val="Hyperlink"/>
                  <w:rFonts w:ascii="Corbel" w:hAnsi="Corbel"/>
                  <w:sz w:val="24"/>
                  <w:szCs w:val="24"/>
                </w:rPr>
                <w:t>You can meet the winners of the last competition and learn more about their innovative projects here</w:t>
              </w:r>
            </w:hyperlink>
            <w:r w:rsidRPr="003F4B41">
              <w:rPr>
                <w:rFonts w:ascii="Corbel" w:hAnsi="Corbel"/>
                <w:sz w:val="24"/>
                <w:szCs w:val="24"/>
              </w:rPr>
              <w:t xml:space="preserve">.  </w:t>
            </w:r>
          </w:p>
          <w:p w14:paraId="1BFF7B32" w14:textId="48F8CE8E" w:rsidR="00843789" w:rsidRDefault="007E1A7B" w:rsidP="007E1A7B">
            <w:pPr>
              <w:pStyle w:val="ListParagraph"/>
              <w:numPr>
                <w:ilvl w:val="0"/>
                <w:numId w:val="26"/>
              </w:numPr>
              <w:spacing w:after="120"/>
              <w:contextualSpacing w:val="0"/>
              <w:rPr>
                <w:rFonts w:ascii="Corbel" w:hAnsi="Corbel"/>
                <w:sz w:val="24"/>
                <w:szCs w:val="24"/>
              </w:rPr>
            </w:pPr>
            <w:r w:rsidRPr="007E1A7B">
              <w:rPr>
                <w:rFonts w:ascii="Corbel" w:hAnsi="Corbel"/>
                <w:b/>
                <w:bCs/>
                <w:color w:val="00B050"/>
                <w:sz w:val="24"/>
                <w:szCs w:val="24"/>
              </w:rPr>
              <w:t>GGconversations</w:t>
            </w:r>
            <w:r w:rsidRPr="007E1A7B">
              <w:rPr>
                <w:rFonts w:ascii="Corbel" w:hAnsi="Corbel"/>
                <w:sz w:val="24"/>
                <w:szCs w:val="24"/>
              </w:rPr>
              <w:t xml:space="preserve">. These live virtual conversations are part of a series of dialogues between the Governor General and pre-eminent Canadians on diverse topics. Recordings from recent conversations </w:t>
            </w:r>
            <w:r>
              <w:rPr>
                <w:rFonts w:ascii="Corbel" w:hAnsi="Corbel"/>
                <w:sz w:val="24"/>
                <w:szCs w:val="24"/>
              </w:rPr>
              <w:t>that</w:t>
            </w:r>
            <w:r w:rsidRPr="007E1A7B">
              <w:rPr>
                <w:rFonts w:ascii="Corbel" w:hAnsi="Corbel"/>
                <w:sz w:val="24"/>
                <w:szCs w:val="24"/>
              </w:rPr>
              <w:t xml:space="preserve"> available </w:t>
            </w:r>
            <w:r>
              <w:rPr>
                <w:rFonts w:ascii="Corbel" w:hAnsi="Corbel"/>
                <w:sz w:val="24"/>
                <w:szCs w:val="24"/>
              </w:rPr>
              <w:t>on</w:t>
            </w:r>
            <w:r w:rsidRPr="007E1A7B">
              <w:rPr>
                <w:rFonts w:ascii="Corbel" w:hAnsi="Corbel"/>
                <w:sz w:val="24"/>
                <w:szCs w:val="24"/>
              </w:rPr>
              <w:t xml:space="preserve"> </w:t>
            </w:r>
            <w:hyperlink r:id="rId81" w:anchor="HuotEtmanskiMacDougallEN" w:history="1">
              <w:r w:rsidRPr="007E1A7B">
                <w:rPr>
                  <w:rStyle w:val="Hyperlink"/>
                  <w:rFonts w:ascii="Corbel" w:hAnsi="Corbel"/>
                  <w:sz w:val="24"/>
                  <w:szCs w:val="24"/>
                </w:rPr>
                <w:t>the website of the Governor General of Canada</w:t>
              </w:r>
            </w:hyperlink>
            <w:r>
              <w:rPr>
                <w:rFonts w:ascii="Corbel" w:hAnsi="Corbel"/>
                <w:sz w:val="24"/>
                <w:szCs w:val="24"/>
              </w:rPr>
              <w:t xml:space="preserve"> include:</w:t>
            </w:r>
          </w:p>
          <w:p w14:paraId="2BC32D02" w14:textId="26FF64FE" w:rsidR="007E1A7B" w:rsidRDefault="007E1A7B" w:rsidP="007E1A7B">
            <w:pPr>
              <w:pStyle w:val="ListParagraph"/>
              <w:numPr>
                <w:ilvl w:val="0"/>
                <w:numId w:val="27"/>
              </w:numPr>
              <w:spacing w:after="120"/>
              <w:ind w:left="1440"/>
              <w:contextualSpacing w:val="0"/>
              <w:rPr>
                <w:rFonts w:ascii="Corbel" w:hAnsi="Corbel"/>
                <w:sz w:val="24"/>
                <w:szCs w:val="24"/>
              </w:rPr>
            </w:pPr>
            <w:r>
              <w:rPr>
                <w:rFonts w:ascii="Corbel" w:hAnsi="Corbel"/>
                <w:sz w:val="24"/>
                <w:szCs w:val="24"/>
              </w:rPr>
              <w:t xml:space="preserve">September 24, 2020: </w:t>
            </w:r>
            <w:r w:rsidRPr="007E1A7B">
              <w:rPr>
                <w:rFonts w:ascii="Corbel" w:hAnsi="Corbel"/>
                <w:sz w:val="24"/>
                <w:szCs w:val="24"/>
              </w:rPr>
              <w:t>Science Advice &amp; COVID-19: What are we learning?</w:t>
            </w:r>
            <w:r>
              <w:rPr>
                <w:rFonts w:ascii="Corbel" w:hAnsi="Corbel"/>
                <w:sz w:val="24"/>
                <w:szCs w:val="24"/>
              </w:rPr>
              <w:t xml:space="preserve"> A v</w:t>
            </w:r>
            <w:r w:rsidRPr="007E1A7B">
              <w:rPr>
                <w:rFonts w:ascii="Corbel" w:hAnsi="Corbel"/>
                <w:sz w:val="24"/>
                <w:szCs w:val="24"/>
              </w:rPr>
              <w:t>irtual conversation between the Governor General and Dr. Rémi Quirion, Chief Scientist of Quebec.</w:t>
            </w:r>
          </w:p>
          <w:p w14:paraId="612029A5" w14:textId="77777777" w:rsidR="003D27C1" w:rsidRDefault="007E1A7B" w:rsidP="007E1A7B">
            <w:pPr>
              <w:pStyle w:val="ListParagraph"/>
              <w:numPr>
                <w:ilvl w:val="0"/>
                <w:numId w:val="27"/>
              </w:numPr>
              <w:spacing w:after="120"/>
              <w:ind w:left="1440"/>
              <w:contextualSpacing w:val="0"/>
              <w:rPr>
                <w:rFonts w:ascii="Corbel" w:hAnsi="Corbel"/>
                <w:sz w:val="24"/>
                <w:szCs w:val="24"/>
              </w:rPr>
            </w:pPr>
            <w:r>
              <w:rPr>
                <w:rFonts w:ascii="Corbel" w:hAnsi="Corbel"/>
                <w:sz w:val="24"/>
                <w:szCs w:val="24"/>
              </w:rPr>
              <w:t xml:space="preserve">July 16, 2020: </w:t>
            </w:r>
            <w:r w:rsidRPr="007E1A7B">
              <w:rPr>
                <w:rFonts w:ascii="Corbel" w:hAnsi="Corbel"/>
                <w:sz w:val="24"/>
                <w:szCs w:val="24"/>
              </w:rPr>
              <w:t>The pandemic and persons with disabilities: what Canadians should know?</w:t>
            </w:r>
            <w:r>
              <w:rPr>
                <w:rFonts w:ascii="Corbel" w:hAnsi="Corbel"/>
                <w:sz w:val="24"/>
                <w:szCs w:val="24"/>
              </w:rPr>
              <w:t xml:space="preserve"> </w:t>
            </w:r>
            <w:r w:rsidRPr="007E1A7B">
              <w:rPr>
                <w:rFonts w:ascii="Corbel" w:hAnsi="Corbel"/>
                <w:sz w:val="24"/>
                <w:szCs w:val="24"/>
              </w:rPr>
              <w:t>A conversation between the Governor General and guests, Benoît Huot, Al Etmanski, and Barbara MacDougall.</w:t>
            </w:r>
          </w:p>
          <w:p w14:paraId="2DD8B940" w14:textId="0DB2BD9A" w:rsidR="00D56250" w:rsidRPr="00D56250" w:rsidRDefault="00D56250" w:rsidP="008A5159">
            <w:pPr>
              <w:pStyle w:val="ListParagraph"/>
              <w:numPr>
                <w:ilvl w:val="0"/>
                <w:numId w:val="26"/>
              </w:numPr>
              <w:spacing w:after="120"/>
              <w:contextualSpacing w:val="0"/>
              <w:rPr>
                <w:rFonts w:ascii="Corbel" w:hAnsi="Corbel"/>
                <w:sz w:val="24"/>
                <w:szCs w:val="24"/>
                <w:lang w:val="fr-CA"/>
              </w:rPr>
            </w:pPr>
            <w:r w:rsidRPr="00020574">
              <w:rPr>
                <w:rFonts w:ascii="Corbel" w:hAnsi="Corbel"/>
                <w:b/>
                <w:bCs/>
                <w:color w:val="00B050"/>
                <w:sz w:val="24"/>
                <w:szCs w:val="24"/>
                <w:lang w:val="fr-CA"/>
              </w:rPr>
              <w:t>Sept midi-conférences à inscrire à votre agenda</w:t>
            </w:r>
            <w:r w:rsidRPr="00D56250">
              <w:rPr>
                <w:rFonts w:ascii="Corbel" w:hAnsi="Corbel"/>
                <w:sz w:val="24"/>
                <w:szCs w:val="24"/>
                <w:lang w:val="fr-CA"/>
              </w:rPr>
              <w:t xml:space="preserve">. Dans le cadre de ses 10 ans, le </w:t>
            </w:r>
            <w:r w:rsidRPr="00D56250">
              <w:rPr>
                <w:lang w:val="fr-CA"/>
              </w:rPr>
              <w:t xml:space="preserve"> </w:t>
            </w:r>
            <w:r w:rsidRPr="00D56250">
              <w:rPr>
                <w:rFonts w:ascii="Corbel" w:hAnsi="Corbel"/>
                <w:sz w:val="24"/>
                <w:szCs w:val="24"/>
                <w:lang w:val="fr-CA"/>
              </w:rPr>
              <w:t>Centre de recherche pour l’inclusion des personnes en situation de handicap</w:t>
            </w:r>
            <w:r>
              <w:rPr>
                <w:rFonts w:ascii="Corbel" w:hAnsi="Corbel"/>
                <w:sz w:val="24"/>
                <w:szCs w:val="24"/>
                <w:lang w:val="fr-CA"/>
              </w:rPr>
              <w:t xml:space="preserve"> (</w:t>
            </w:r>
            <w:r w:rsidRPr="00D56250">
              <w:rPr>
                <w:rFonts w:ascii="Corbel" w:hAnsi="Corbel"/>
                <w:sz w:val="24"/>
                <w:szCs w:val="24"/>
                <w:lang w:val="fr-CA"/>
              </w:rPr>
              <w:t>CRISPESH</w:t>
            </w:r>
            <w:r>
              <w:rPr>
                <w:rFonts w:ascii="Corbel" w:hAnsi="Corbel"/>
                <w:sz w:val="24"/>
                <w:szCs w:val="24"/>
                <w:lang w:val="fr-CA"/>
              </w:rPr>
              <w:t>)</w:t>
            </w:r>
            <w:r w:rsidRPr="00D56250">
              <w:rPr>
                <w:rFonts w:ascii="Corbel" w:hAnsi="Corbel"/>
                <w:sz w:val="24"/>
                <w:szCs w:val="24"/>
                <w:lang w:val="fr-CA"/>
              </w:rPr>
              <w:t xml:space="preserve"> organise sept midi-conférences pour souligner cette importante étape. Le Centre vous invite à prendre part aux célébrations reliées à cet anniversaire et à vous inscrire aux </w:t>
            </w:r>
            <w:hyperlink r:id="rId82" w:history="1">
              <w:r w:rsidRPr="00D56250">
                <w:rPr>
                  <w:rStyle w:val="Hyperlink"/>
                  <w:rFonts w:ascii="Corbel" w:hAnsi="Corbel"/>
                  <w:sz w:val="24"/>
                  <w:szCs w:val="24"/>
                  <w:lang w:val="fr-CA"/>
                </w:rPr>
                <w:t>activités</w:t>
              </w:r>
            </w:hyperlink>
            <w:r w:rsidRPr="00D56250">
              <w:rPr>
                <w:rFonts w:ascii="Corbel" w:hAnsi="Corbel"/>
                <w:sz w:val="24"/>
                <w:szCs w:val="24"/>
                <w:lang w:val="fr-CA"/>
              </w:rPr>
              <w:t xml:space="preserve"> à venir. </w:t>
            </w:r>
            <w:hyperlink r:id="rId83" w:history="1">
              <w:r w:rsidR="005F5F4B" w:rsidRPr="00D56250">
                <w:rPr>
                  <w:rStyle w:val="Hyperlink"/>
                  <w:rFonts w:ascii="Corbel" w:hAnsi="Corbel"/>
                  <w:sz w:val="24"/>
                  <w:szCs w:val="24"/>
                  <w:lang w:val="fr-CA"/>
                </w:rPr>
                <w:t>Pour l’annonce en anglais, cliquez ici</w:t>
              </w:r>
            </w:hyperlink>
            <w:r w:rsidR="005F5F4B" w:rsidRPr="00D56250">
              <w:rPr>
                <w:rFonts w:ascii="Corbel" w:hAnsi="Corbel"/>
                <w:sz w:val="24"/>
                <w:szCs w:val="24"/>
                <w:lang w:val="fr-CA"/>
              </w:rPr>
              <w:t>.</w:t>
            </w:r>
          </w:p>
          <w:p w14:paraId="4EB17C8D" w14:textId="2853B1CC" w:rsidR="008A5159" w:rsidRDefault="008A5159" w:rsidP="008A5159">
            <w:pPr>
              <w:pStyle w:val="ListParagraph"/>
              <w:numPr>
                <w:ilvl w:val="0"/>
                <w:numId w:val="26"/>
              </w:numPr>
              <w:spacing w:after="120"/>
              <w:contextualSpacing w:val="0"/>
              <w:rPr>
                <w:rFonts w:ascii="Corbel" w:hAnsi="Corbel"/>
                <w:sz w:val="24"/>
                <w:szCs w:val="24"/>
              </w:rPr>
            </w:pPr>
            <w:r w:rsidRPr="008A5159">
              <w:rPr>
                <w:rFonts w:ascii="Corbel" w:hAnsi="Corbel"/>
                <w:sz w:val="24"/>
                <w:szCs w:val="24"/>
              </w:rPr>
              <w:t>BC Cluster members were consulted as part of the review of the workers’ compensation system in British Columbia in 2019.  The final report titled ‘</w:t>
            </w:r>
            <w:hyperlink r:id="rId84" w:history="1">
              <w:r w:rsidRPr="00777228">
                <w:rPr>
                  <w:rStyle w:val="Hyperlink"/>
                  <w:rFonts w:ascii="Corbel" w:hAnsi="Corbel"/>
                  <w:b/>
                  <w:bCs/>
                  <w:color w:val="00B050"/>
                  <w:sz w:val="24"/>
                  <w:szCs w:val="24"/>
                </w:rPr>
                <w:t>New Directions: Report of the WCB Review 2019</w:t>
              </w:r>
              <w:r w:rsidRPr="008A5159">
                <w:rPr>
                  <w:rStyle w:val="Hyperlink"/>
                  <w:rFonts w:ascii="Corbel" w:hAnsi="Corbel"/>
                  <w:sz w:val="24"/>
                  <w:szCs w:val="24"/>
                </w:rPr>
                <w:t>’</w:t>
              </w:r>
            </w:hyperlink>
            <w:r w:rsidRPr="008A5159">
              <w:rPr>
                <w:rFonts w:ascii="Corbel" w:hAnsi="Corbel"/>
                <w:sz w:val="24"/>
                <w:szCs w:val="24"/>
              </w:rPr>
              <w:t xml:space="preserve"> was publicly released in August 2020</w:t>
            </w:r>
          </w:p>
          <w:p w14:paraId="38C70CE2" w14:textId="19A7C2FA" w:rsidR="0046492A" w:rsidRPr="0046492A" w:rsidRDefault="009801C2" w:rsidP="0046492A">
            <w:pPr>
              <w:pStyle w:val="ListParagraph"/>
              <w:numPr>
                <w:ilvl w:val="0"/>
                <w:numId w:val="26"/>
              </w:numPr>
              <w:spacing w:after="120"/>
              <w:rPr>
                <w:rFonts w:ascii="Corbel" w:hAnsi="Corbel"/>
                <w:sz w:val="24"/>
                <w:szCs w:val="24"/>
              </w:rPr>
            </w:pPr>
            <w:hyperlink r:id="rId85" w:history="1">
              <w:r w:rsidR="0046492A" w:rsidRPr="0046492A">
                <w:rPr>
                  <w:rStyle w:val="Hyperlink"/>
                  <w:rFonts w:ascii="Corbel" w:hAnsi="Corbel"/>
                  <w:b/>
                  <w:bCs/>
                  <w:color w:val="00B050"/>
                  <w:sz w:val="24"/>
                  <w:szCs w:val="24"/>
                </w:rPr>
                <w:t>Speech from the Throne</w:t>
              </w:r>
            </w:hyperlink>
            <w:r w:rsidR="0046492A" w:rsidRPr="0046492A">
              <w:rPr>
                <w:rFonts w:ascii="Corbel" w:hAnsi="Corbel"/>
                <w:sz w:val="24"/>
                <w:szCs w:val="24"/>
              </w:rPr>
              <w:t xml:space="preserve"> introduces a Disability Inclusion Plan, Sept 23 </w:t>
            </w:r>
          </w:p>
          <w:p w14:paraId="09D4B6E9" w14:textId="77777777" w:rsidR="0046492A" w:rsidRDefault="0046492A" w:rsidP="0046492A">
            <w:pPr>
              <w:pStyle w:val="ListParagraph"/>
              <w:numPr>
                <w:ilvl w:val="0"/>
                <w:numId w:val="30"/>
              </w:numPr>
              <w:spacing w:after="120"/>
              <w:ind w:left="1440"/>
              <w:rPr>
                <w:rFonts w:ascii="Corbel" w:hAnsi="Corbel"/>
                <w:sz w:val="24"/>
                <w:szCs w:val="24"/>
              </w:rPr>
            </w:pPr>
            <w:r w:rsidRPr="0046492A">
              <w:rPr>
                <w:rFonts w:ascii="Corbel" w:hAnsi="Corbel"/>
                <w:sz w:val="24"/>
                <w:szCs w:val="24"/>
              </w:rPr>
              <w:t>A new Canadian Disability Benefit modelled after the Guaranteed Income Supplement for seniors</w:t>
            </w:r>
          </w:p>
          <w:p w14:paraId="6397F754" w14:textId="1EDFC6A7" w:rsidR="0046492A" w:rsidRPr="0046492A" w:rsidRDefault="0046492A" w:rsidP="0046492A">
            <w:pPr>
              <w:pStyle w:val="ListParagraph"/>
              <w:numPr>
                <w:ilvl w:val="0"/>
                <w:numId w:val="30"/>
              </w:numPr>
              <w:spacing w:after="120"/>
              <w:ind w:left="1440"/>
              <w:rPr>
                <w:rFonts w:ascii="Corbel" w:hAnsi="Corbel"/>
                <w:sz w:val="24"/>
                <w:szCs w:val="24"/>
              </w:rPr>
            </w:pPr>
            <w:r w:rsidRPr="0046492A">
              <w:rPr>
                <w:rFonts w:ascii="Corbel" w:hAnsi="Corbel"/>
                <w:sz w:val="24"/>
                <w:szCs w:val="24"/>
              </w:rPr>
              <w:t>A robust employment strategy for Canadians with disabilities</w:t>
            </w:r>
          </w:p>
          <w:p w14:paraId="7A113AF9" w14:textId="3DD3F212" w:rsidR="0046492A" w:rsidRDefault="0046492A" w:rsidP="0046492A">
            <w:pPr>
              <w:pStyle w:val="ListParagraph"/>
              <w:numPr>
                <w:ilvl w:val="0"/>
                <w:numId w:val="30"/>
              </w:numPr>
              <w:spacing w:after="120"/>
              <w:ind w:left="1434" w:hanging="357"/>
              <w:contextualSpacing w:val="0"/>
              <w:rPr>
                <w:rFonts w:ascii="Corbel" w:hAnsi="Corbel"/>
                <w:sz w:val="24"/>
                <w:szCs w:val="24"/>
              </w:rPr>
            </w:pPr>
            <w:r w:rsidRPr="0046492A">
              <w:rPr>
                <w:rFonts w:ascii="Corbel" w:hAnsi="Corbel"/>
                <w:sz w:val="24"/>
                <w:szCs w:val="24"/>
              </w:rPr>
              <w:t>A better process to determine eligibility for Government disability programs and benefits.</w:t>
            </w:r>
          </w:p>
          <w:p w14:paraId="06FA7615" w14:textId="46AEAD60" w:rsidR="00D13BFF" w:rsidRPr="00D13BFF" w:rsidRDefault="009801C2" w:rsidP="00D13BFF">
            <w:pPr>
              <w:pStyle w:val="ListParagraph"/>
              <w:numPr>
                <w:ilvl w:val="0"/>
                <w:numId w:val="26"/>
              </w:numPr>
              <w:spacing w:after="120"/>
              <w:ind w:left="1077"/>
              <w:contextualSpacing w:val="0"/>
              <w:rPr>
                <w:rFonts w:ascii="Corbel" w:hAnsi="Corbel"/>
                <w:sz w:val="24"/>
                <w:szCs w:val="24"/>
              </w:rPr>
            </w:pPr>
            <w:hyperlink r:id="rId86" w:history="1">
              <w:r w:rsidR="00D13BFF" w:rsidRPr="00D13BFF">
                <w:rPr>
                  <w:rStyle w:val="Hyperlink"/>
                  <w:rFonts w:ascii="Corbel" w:hAnsi="Corbel"/>
                  <w:b/>
                  <w:bCs/>
                  <w:color w:val="00B050"/>
                  <w:sz w:val="24"/>
                  <w:szCs w:val="24"/>
                </w:rPr>
                <w:t>Ontario Recognizes National Disability Employment Awareness Month</w:t>
              </w:r>
            </w:hyperlink>
            <w:r w:rsidR="00D13BFF">
              <w:rPr>
                <w:rFonts w:ascii="Corbel" w:hAnsi="Corbel"/>
                <w:sz w:val="24"/>
                <w:szCs w:val="24"/>
              </w:rPr>
              <w:t xml:space="preserve"> – Statement issued by</w:t>
            </w:r>
            <w:r w:rsidR="00D13BFF">
              <w:t xml:space="preserve"> </w:t>
            </w:r>
            <w:r w:rsidR="00D13BFF" w:rsidRPr="00D13BFF">
              <w:rPr>
                <w:rFonts w:ascii="Corbel" w:hAnsi="Corbel"/>
                <w:sz w:val="24"/>
                <w:szCs w:val="24"/>
              </w:rPr>
              <w:t>Raymond Cho, Minister for Seniors and Accessibility</w:t>
            </w:r>
            <w:r w:rsidR="00D13BFF">
              <w:rPr>
                <w:rFonts w:ascii="Corbel" w:hAnsi="Corbel"/>
                <w:sz w:val="24"/>
                <w:szCs w:val="24"/>
              </w:rPr>
              <w:t>, on October 6, 2020.</w:t>
            </w:r>
          </w:p>
          <w:p w14:paraId="1322F520" w14:textId="031D5E5D" w:rsidR="00791CB9" w:rsidRDefault="009801C2" w:rsidP="008A5159">
            <w:pPr>
              <w:pStyle w:val="ListParagraph"/>
              <w:numPr>
                <w:ilvl w:val="0"/>
                <w:numId w:val="26"/>
              </w:numPr>
              <w:spacing w:after="120"/>
              <w:contextualSpacing w:val="0"/>
              <w:rPr>
                <w:rFonts w:ascii="Corbel" w:hAnsi="Corbel"/>
                <w:sz w:val="24"/>
                <w:szCs w:val="24"/>
              </w:rPr>
            </w:pPr>
            <w:hyperlink r:id="rId87" w:history="1">
              <w:r w:rsidR="00791CB9" w:rsidRPr="00791CB9">
                <w:rPr>
                  <w:rStyle w:val="Hyperlink"/>
                  <w:rFonts w:ascii="Corbel" w:hAnsi="Corbel"/>
                  <w:b/>
                  <w:bCs/>
                  <w:color w:val="00B050"/>
                  <w:sz w:val="24"/>
                  <w:szCs w:val="24"/>
                </w:rPr>
                <w:t>Accessibility Standards Canada, 2019 to 2020 Annual report: Together, toward an accessible Canada</w:t>
              </w:r>
            </w:hyperlink>
            <w:r w:rsidR="00791CB9">
              <w:rPr>
                <w:rFonts w:ascii="Corbel" w:hAnsi="Corbel"/>
                <w:sz w:val="24"/>
                <w:szCs w:val="24"/>
              </w:rPr>
              <w:t xml:space="preserve"> is now available online. “</w:t>
            </w:r>
            <w:r w:rsidR="00791CB9" w:rsidRPr="00791CB9">
              <w:rPr>
                <w:rFonts w:ascii="Corbel" w:hAnsi="Corbel"/>
                <w:sz w:val="24"/>
                <w:szCs w:val="24"/>
              </w:rPr>
              <w:t>The report tells the story of our first year in existence, explaining how we were created and what we achieved. It also highlights our plans moving forward.</w:t>
            </w:r>
            <w:r w:rsidR="00791CB9">
              <w:rPr>
                <w:rFonts w:ascii="Corbel" w:hAnsi="Corbel"/>
                <w:sz w:val="24"/>
                <w:szCs w:val="24"/>
              </w:rPr>
              <w:t>”</w:t>
            </w:r>
          </w:p>
          <w:p w14:paraId="1337C9E2" w14:textId="0A3AF703" w:rsidR="007F0D53" w:rsidRPr="007F0D53" w:rsidRDefault="007F0D53" w:rsidP="003F4B41">
            <w:pPr>
              <w:pStyle w:val="ListParagraph"/>
              <w:numPr>
                <w:ilvl w:val="0"/>
                <w:numId w:val="26"/>
              </w:numPr>
              <w:ind w:left="1077"/>
              <w:contextualSpacing w:val="0"/>
              <w:rPr>
                <w:rFonts w:ascii="Corbel" w:hAnsi="Corbel"/>
                <w:sz w:val="24"/>
                <w:szCs w:val="24"/>
              </w:rPr>
            </w:pPr>
            <w:r>
              <w:rPr>
                <w:rFonts w:ascii="Corbel" w:hAnsi="Corbel"/>
                <w:sz w:val="24"/>
                <w:szCs w:val="24"/>
              </w:rPr>
              <w:t>Relevant publications:</w:t>
            </w:r>
          </w:p>
          <w:p w14:paraId="4922D0AE" w14:textId="77777777" w:rsidR="00777228" w:rsidRDefault="009801C2" w:rsidP="003F4B41">
            <w:pPr>
              <w:pStyle w:val="ListParagraph"/>
              <w:numPr>
                <w:ilvl w:val="0"/>
                <w:numId w:val="27"/>
              </w:numPr>
              <w:spacing w:after="60"/>
              <w:ind w:left="1434" w:hanging="357"/>
              <w:contextualSpacing w:val="0"/>
              <w:rPr>
                <w:rFonts w:ascii="Corbel" w:hAnsi="Corbel"/>
                <w:sz w:val="24"/>
                <w:szCs w:val="24"/>
              </w:rPr>
            </w:pPr>
            <w:hyperlink r:id="rId88" w:history="1">
              <w:r w:rsidR="00777228" w:rsidRPr="00777228">
                <w:rPr>
                  <w:rStyle w:val="Hyperlink"/>
                  <w:rFonts w:ascii="Corbel" w:hAnsi="Corbel"/>
                  <w:b/>
                  <w:bCs/>
                  <w:color w:val="00B050"/>
                  <w:sz w:val="24"/>
                  <w:szCs w:val="24"/>
                </w:rPr>
                <w:t>International Classification: Human development model – disability creation process (HDM-DCP)</w:t>
              </w:r>
            </w:hyperlink>
            <w:r w:rsidR="00777228">
              <w:rPr>
                <w:rFonts w:ascii="Corbel" w:hAnsi="Corbel"/>
                <w:sz w:val="24"/>
                <w:szCs w:val="24"/>
              </w:rPr>
              <w:t xml:space="preserve"> is now available in English. </w:t>
            </w:r>
            <w:r w:rsidR="00777228">
              <w:t xml:space="preserve"> </w:t>
            </w:r>
            <w:r w:rsidR="00777228" w:rsidRPr="00777228">
              <w:rPr>
                <w:rFonts w:ascii="Corbel" w:hAnsi="Corbel"/>
                <w:sz w:val="24"/>
                <w:szCs w:val="24"/>
              </w:rPr>
              <w:t>Entirely coherent with the social model of Disability of the UN Convention on Rights of People with Disabilities (CRDP), the International Classification HDM-DCP will support all stakeholders working for cultural changes towards independent living and more inclusive societies.</w:t>
            </w:r>
          </w:p>
          <w:p w14:paraId="7E6F421C" w14:textId="77777777" w:rsidR="007F0D53" w:rsidRDefault="007F0D53" w:rsidP="003F4B41">
            <w:pPr>
              <w:pStyle w:val="ListParagraph"/>
              <w:numPr>
                <w:ilvl w:val="0"/>
                <w:numId w:val="27"/>
              </w:numPr>
              <w:spacing w:after="60"/>
              <w:ind w:left="1434" w:hanging="357"/>
              <w:contextualSpacing w:val="0"/>
              <w:rPr>
                <w:rFonts w:ascii="Corbel" w:hAnsi="Corbel"/>
                <w:sz w:val="24"/>
                <w:szCs w:val="24"/>
              </w:rPr>
            </w:pPr>
            <w:r w:rsidRPr="007F0D53">
              <w:rPr>
                <w:rFonts w:ascii="Corbel" w:hAnsi="Corbel"/>
                <w:sz w:val="24"/>
                <w:szCs w:val="24"/>
              </w:rPr>
              <w:t xml:space="preserve">McColl, M.A. (2020). </w:t>
            </w:r>
            <w:hyperlink r:id="rId89" w:history="1">
              <w:r w:rsidRPr="007F0D53">
                <w:rPr>
                  <w:rStyle w:val="Hyperlink"/>
                  <w:rFonts w:ascii="Corbel" w:hAnsi="Corbel"/>
                  <w:b/>
                  <w:bCs/>
                  <w:color w:val="00B050"/>
                  <w:sz w:val="24"/>
                  <w:szCs w:val="24"/>
                </w:rPr>
                <w:t>Definitions of disability in Canadian disability policy</w:t>
              </w:r>
            </w:hyperlink>
            <w:r w:rsidRPr="007F0D53">
              <w:rPr>
                <w:rFonts w:ascii="Corbel" w:hAnsi="Corbel"/>
                <w:sz w:val="24"/>
                <w:szCs w:val="24"/>
              </w:rPr>
              <w:t>. Canadian Disability Policy Alliance.</w:t>
            </w:r>
          </w:p>
          <w:p w14:paraId="00C80AFD" w14:textId="7FFA7820" w:rsidR="0046492A" w:rsidRPr="007E1A7B" w:rsidRDefault="009801C2" w:rsidP="003F4B41">
            <w:pPr>
              <w:pStyle w:val="ListParagraph"/>
              <w:numPr>
                <w:ilvl w:val="0"/>
                <w:numId w:val="27"/>
              </w:numPr>
              <w:spacing w:after="60"/>
              <w:ind w:left="1434" w:hanging="357"/>
              <w:contextualSpacing w:val="0"/>
              <w:rPr>
                <w:rFonts w:ascii="Corbel" w:hAnsi="Corbel"/>
                <w:sz w:val="24"/>
                <w:szCs w:val="24"/>
              </w:rPr>
            </w:pPr>
            <w:hyperlink r:id="rId90" w:history="1">
              <w:r w:rsidR="0046492A" w:rsidRPr="0046492A">
                <w:rPr>
                  <w:rStyle w:val="Hyperlink"/>
                  <w:rFonts w:ascii="Corbel" w:hAnsi="Corbel"/>
                  <w:b/>
                  <w:bCs/>
                  <w:color w:val="00B050"/>
                  <w:sz w:val="24"/>
                  <w:szCs w:val="24"/>
                </w:rPr>
                <w:t>Impacts of COVID-19 on persons with disabilities</w:t>
              </w:r>
            </w:hyperlink>
            <w:r w:rsidR="0046492A" w:rsidRPr="0046492A">
              <w:rPr>
                <w:rFonts w:ascii="Corbel" w:hAnsi="Corbel"/>
                <w:sz w:val="24"/>
                <w:szCs w:val="24"/>
              </w:rPr>
              <w:t>. Statistics Canada. August 27</w:t>
            </w:r>
          </w:p>
        </w:tc>
      </w:tr>
      <w:tr w:rsidR="00195D72" w:rsidRPr="0061784D" w14:paraId="1E311E39" w14:textId="77777777" w:rsidTr="008A5159">
        <w:tc>
          <w:tcPr>
            <w:tcW w:w="9917" w:type="dxa"/>
            <w:shd w:val="clear" w:color="auto" w:fill="F2F2F2" w:themeFill="background1" w:themeFillShade="F2"/>
          </w:tcPr>
          <w:p w14:paraId="2AA9C857" w14:textId="6EB80FBD" w:rsidR="00720694" w:rsidRPr="0061784D" w:rsidRDefault="009801C2" w:rsidP="00195D72">
            <w:pPr>
              <w:autoSpaceDE w:val="0"/>
              <w:autoSpaceDN w:val="0"/>
              <w:adjustRightInd w:val="0"/>
              <w:spacing w:after="120"/>
              <w:rPr>
                <w:rFonts w:ascii="Corbel" w:hAnsi="Corbel" w:cs="Corbel"/>
                <w:color w:val="000000"/>
                <w:sz w:val="24"/>
                <w:szCs w:val="24"/>
              </w:rPr>
            </w:pPr>
            <w:hyperlink r:id="rId91" w:history="1">
              <w:r w:rsidR="00720694" w:rsidRPr="0061784D">
                <w:rPr>
                  <w:rStyle w:val="Hyperlink"/>
                  <w:rFonts w:ascii="Corbel" w:hAnsi="Corbel" w:cs="Corbel"/>
                  <w:sz w:val="24"/>
                  <w:szCs w:val="24"/>
                </w:rPr>
                <w:t xml:space="preserve">Past CRWDP E-Alerts are available </w:t>
              </w:r>
              <w:r w:rsidR="00493F06">
                <w:rPr>
                  <w:rStyle w:val="Hyperlink"/>
                  <w:rFonts w:ascii="Corbel" w:hAnsi="Corbel" w:cs="Corbel"/>
                  <w:sz w:val="24"/>
                  <w:szCs w:val="24"/>
                </w:rPr>
                <w:t>f</w:t>
              </w:r>
              <w:r w:rsidR="00493F06">
                <w:rPr>
                  <w:rStyle w:val="Hyperlink"/>
                  <w:rFonts w:cs="Corbel"/>
                </w:rPr>
                <w:t>or</w:t>
              </w:r>
              <w:r w:rsidR="00493F06" w:rsidRPr="0061784D">
                <w:rPr>
                  <w:rStyle w:val="Hyperlink"/>
                  <w:rFonts w:ascii="Corbel" w:hAnsi="Corbel" w:cs="Corbel"/>
                  <w:sz w:val="24"/>
                  <w:szCs w:val="24"/>
                </w:rPr>
                <w:t xml:space="preserve"> </w:t>
              </w:r>
              <w:r w:rsidR="00720694" w:rsidRPr="0061784D">
                <w:rPr>
                  <w:rStyle w:val="Hyperlink"/>
                  <w:rFonts w:ascii="Corbel" w:hAnsi="Corbel" w:cs="Corbel"/>
                  <w:sz w:val="24"/>
                  <w:szCs w:val="24"/>
                </w:rPr>
                <w:t xml:space="preserve">download from </w:t>
              </w:r>
              <w:r w:rsidR="00493F06">
                <w:rPr>
                  <w:rStyle w:val="Hyperlink"/>
                  <w:rFonts w:ascii="Corbel" w:hAnsi="Corbel" w:cs="Corbel"/>
                  <w:sz w:val="24"/>
                  <w:szCs w:val="24"/>
                </w:rPr>
                <w:t>t</w:t>
              </w:r>
              <w:r w:rsidR="00493F06">
                <w:rPr>
                  <w:rStyle w:val="Hyperlink"/>
                  <w:rFonts w:cs="Corbel"/>
                </w:rPr>
                <w:t xml:space="preserve">he </w:t>
              </w:r>
              <w:r w:rsidR="00720694" w:rsidRPr="0061784D">
                <w:rPr>
                  <w:rStyle w:val="Hyperlink"/>
                  <w:rFonts w:ascii="Corbel" w:hAnsi="Corbel" w:cs="Corbel"/>
                  <w:sz w:val="24"/>
                  <w:szCs w:val="24"/>
                </w:rPr>
                <w:t>CRWDP website</w:t>
              </w:r>
            </w:hyperlink>
            <w:r w:rsidR="00720694" w:rsidRPr="0061784D">
              <w:rPr>
                <w:rFonts w:ascii="Corbel" w:hAnsi="Corbel" w:cs="Corbel"/>
                <w:color w:val="000000"/>
                <w:sz w:val="24"/>
                <w:szCs w:val="24"/>
              </w:rPr>
              <w:t>.</w:t>
            </w:r>
          </w:p>
          <w:p w14:paraId="708F46F5" w14:textId="20AA66E1" w:rsidR="004F6BFE" w:rsidRPr="0061784D" w:rsidRDefault="00195D72" w:rsidP="00195D72">
            <w:pPr>
              <w:autoSpaceDE w:val="0"/>
              <w:autoSpaceDN w:val="0"/>
              <w:adjustRightInd w:val="0"/>
              <w:spacing w:after="120"/>
              <w:rPr>
                <w:rStyle w:val="Hyperlink"/>
                <w:rFonts w:ascii="Corbel" w:hAnsi="Corbel"/>
                <w:bCs/>
                <w:color w:val="auto"/>
                <w:sz w:val="24"/>
                <w:szCs w:val="24"/>
                <w:u w:val="none"/>
              </w:rPr>
            </w:pPr>
            <w:r w:rsidRPr="0061784D">
              <w:rPr>
                <w:rFonts w:ascii="Corbel" w:hAnsi="Corbel" w:cs="Corbel"/>
                <w:color w:val="000000"/>
                <w:sz w:val="24"/>
                <w:szCs w:val="24"/>
              </w:rPr>
              <w:t xml:space="preserve">To </w:t>
            </w:r>
            <w:r w:rsidR="004F6BFE" w:rsidRPr="0061784D">
              <w:rPr>
                <w:rFonts w:ascii="Corbel" w:hAnsi="Corbel" w:cs="Corbel"/>
                <w:color w:val="000000"/>
                <w:sz w:val="24"/>
                <w:szCs w:val="24"/>
              </w:rPr>
              <w:t xml:space="preserve">post </w:t>
            </w:r>
            <w:r w:rsidRPr="0061784D">
              <w:rPr>
                <w:rFonts w:ascii="Corbel" w:hAnsi="Corbel" w:cs="Corbel"/>
                <w:color w:val="000000"/>
                <w:sz w:val="24"/>
                <w:szCs w:val="24"/>
              </w:rPr>
              <w:t xml:space="preserve">your news/event in the next </w:t>
            </w:r>
            <w:r w:rsidR="004F6BFE" w:rsidRPr="0061784D">
              <w:rPr>
                <w:rFonts w:ascii="Corbel" w:hAnsi="Corbel" w:cs="Corbel"/>
                <w:color w:val="000000"/>
                <w:sz w:val="24"/>
                <w:szCs w:val="24"/>
              </w:rPr>
              <w:t xml:space="preserve">CRWDP </w:t>
            </w:r>
            <w:r w:rsidR="00492865" w:rsidRPr="0061784D">
              <w:rPr>
                <w:rFonts w:ascii="Corbel" w:hAnsi="Corbel" w:cs="Corbel"/>
                <w:color w:val="000000"/>
                <w:sz w:val="24"/>
                <w:szCs w:val="24"/>
              </w:rPr>
              <w:t>E</w:t>
            </w:r>
            <w:r w:rsidRPr="0061784D">
              <w:rPr>
                <w:rFonts w:ascii="Corbel" w:hAnsi="Corbel" w:cs="Corbel"/>
                <w:color w:val="000000"/>
                <w:sz w:val="24"/>
                <w:szCs w:val="24"/>
              </w:rPr>
              <w:t>-</w:t>
            </w:r>
            <w:r w:rsidR="00492865" w:rsidRPr="0061784D">
              <w:rPr>
                <w:rFonts w:ascii="Corbel" w:hAnsi="Corbel" w:cs="Corbel"/>
                <w:color w:val="000000"/>
                <w:sz w:val="24"/>
                <w:szCs w:val="24"/>
              </w:rPr>
              <w:t>A</w:t>
            </w:r>
            <w:r w:rsidRPr="0061784D">
              <w:rPr>
                <w:rFonts w:ascii="Corbel" w:hAnsi="Corbel" w:cs="Corbel"/>
                <w:color w:val="000000"/>
                <w:sz w:val="24"/>
                <w:szCs w:val="24"/>
              </w:rPr>
              <w:t>lert, or to unsubscribe</w:t>
            </w:r>
            <w:r w:rsidR="004F6BFE" w:rsidRPr="0061784D">
              <w:rPr>
                <w:rFonts w:ascii="Corbel" w:hAnsi="Corbel" w:cs="Corbel"/>
                <w:color w:val="000000"/>
                <w:sz w:val="24"/>
                <w:szCs w:val="24"/>
              </w:rPr>
              <w:t xml:space="preserve"> from the distribution list</w:t>
            </w:r>
            <w:r w:rsidRPr="0061784D">
              <w:rPr>
                <w:rFonts w:ascii="Corbel" w:hAnsi="Corbel" w:cs="Corbel"/>
                <w:color w:val="000000"/>
                <w:sz w:val="24"/>
                <w:szCs w:val="24"/>
              </w:rPr>
              <w:t xml:space="preserve">, send an email to </w:t>
            </w:r>
            <w:hyperlink r:id="rId92" w:history="1">
              <w:r w:rsidRPr="0061784D">
                <w:rPr>
                  <w:rStyle w:val="Hyperlink"/>
                  <w:rFonts w:ascii="Corbel" w:hAnsi="Corbel" w:cs="Corbel"/>
                  <w:b/>
                  <w:bCs/>
                  <w:color w:val="00B050"/>
                  <w:sz w:val="24"/>
                  <w:szCs w:val="24"/>
                </w:rPr>
                <w:t>Kathy Padkapayeva</w:t>
              </w:r>
            </w:hyperlink>
            <w:r w:rsidR="004F6BFE" w:rsidRPr="0061784D">
              <w:rPr>
                <w:rFonts w:ascii="Corbel" w:hAnsi="Corbel"/>
                <w:color w:val="000000"/>
                <w:sz w:val="24"/>
                <w:szCs w:val="24"/>
              </w:rPr>
              <w:t xml:space="preserve"> </w:t>
            </w:r>
            <w:r w:rsidR="004F6BFE" w:rsidRPr="0061784D">
              <w:rPr>
                <w:rFonts w:ascii="Corbel" w:hAnsi="Corbel" w:cs="Corbel"/>
                <w:color w:val="000000"/>
                <w:sz w:val="24"/>
                <w:szCs w:val="24"/>
              </w:rPr>
              <w:t xml:space="preserve">at </w:t>
            </w:r>
            <w:hyperlink r:id="rId93" w:history="1">
              <w:r w:rsidR="004F6BFE" w:rsidRPr="0061784D">
                <w:rPr>
                  <w:rStyle w:val="Hyperlink"/>
                  <w:rFonts w:ascii="Corbel" w:hAnsi="Corbel"/>
                  <w:sz w:val="24"/>
                  <w:szCs w:val="24"/>
                </w:rPr>
                <w:t>kpadkapayeva@iwh.on.ca</w:t>
              </w:r>
            </w:hyperlink>
            <w:r w:rsidR="00940ADA" w:rsidRPr="0061784D">
              <w:rPr>
                <w:rStyle w:val="Hyperlink"/>
                <w:rFonts w:ascii="Corbel" w:hAnsi="Corbel"/>
                <w:color w:val="auto"/>
                <w:sz w:val="24"/>
                <w:szCs w:val="24"/>
                <w:u w:val="none"/>
              </w:rPr>
              <w:t xml:space="preserve">, or </w:t>
            </w:r>
            <w:hyperlink r:id="rId94" w:history="1">
              <w:r w:rsidR="00940ADA" w:rsidRPr="0061784D">
                <w:rPr>
                  <w:rStyle w:val="Hyperlink"/>
                  <w:rFonts w:ascii="Corbel" w:hAnsi="Corbel" w:cs="Corbel"/>
                  <w:b/>
                  <w:bCs/>
                  <w:color w:val="00B050"/>
                  <w:sz w:val="24"/>
                  <w:szCs w:val="24"/>
                </w:rPr>
                <w:t>Sabrina Imam</w:t>
              </w:r>
            </w:hyperlink>
            <w:r w:rsidR="00940ADA" w:rsidRPr="0061784D">
              <w:rPr>
                <w:rStyle w:val="Hyperlink"/>
                <w:rFonts w:ascii="Corbel" w:hAnsi="Corbel"/>
                <w:color w:val="auto"/>
                <w:sz w:val="24"/>
                <w:szCs w:val="24"/>
                <w:u w:val="none"/>
              </w:rPr>
              <w:t xml:space="preserve"> at </w:t>
            </w:r>
            <w:hyperlink r:id="rId95" w:history="1">
              <w:r w:rsidR="00940ADA" w:rsidRPr="0061784D">
                <w:rPr>
                  <w:rStyle w:val="Hyperlink"/>
                  <w:rFonts w:ascii="Corbel" w:hAnsi="Corbel"/>
                  <w:sz w:val="24"/>
                  <w:szCs w:val="24"/>
                </w:rPr>
                <w:t>simam@iwh.on.ca</w:t>
              </w:r>
            </w:hyperlink>
            <w:r w:rsidR="00940ADA" w:rsidRPr="0061784D">
              <w:rPr>
                <w:rStyle w:val="Hyperlink"/>
                <w:rFonts w:ascii="Corbel" w:hAnsi="Corbel"/>
                <w:color w:val="auto"/>
                <w:sz w:val="24"/>
                <w:szCs w:val="24"/>
                <w:u w:val="none"/>
              </w:rPr>
              <w:t xml:space="preserve">. </w:t>
            </w:r>
          </w:p>
          <w:p w14:paraId="2F9839F3" w14:textId="77777777" w:rsidR="00195D72" w:rsidRPr="0061784D" w:rsidRDefault="00195D72" w:rsidP="00195D72">
            <w:pPr>
              <w:pStyle w:val="Footer"/>
              <w:jc w:val="center"/>
              <w:rPr>
                <w:rFonts w:ascii="Corbel" w:hAnsi="Corbel"/>
                <w:sz w:val="24"/>
                <w:szCs w:val="24"/>
                <w:lang w:val="fr-CA"/>
              </w:rPr>
            </w:pPr>
            <w:r w:rsidRPr="0061784D">
              <w:rPr>
                <w:rFonts w:ascii="Corbel" w:hAnsi="Corbel"/>
                <w:sz w:val="24"/>
                <w:szCs w:val="24"/>
                <w:lang w:val="fr-CA"/>
              </w:rPr>
              <w:t>481 University Avenue, Suite 800 Toronto, Ontario M5G 2E9</w:t>
            </w:r>
          </w:p>
          <w:p w14:paraId="7DF3DA78" w14:textId="3DEBAF1B" w:rsidR="00195D72" w:rsidRPr="0061784D" w:rsidRDefault="00195D72" w:rsidP="00195D72">
            <w:pPr>
              <w:pStyle w:val="Footer"/>
              <w:jc w:val="center"/>
              <w:rPr>
                <w:rFonts w:ascii="Corbel" w:hAnsi="Corbel"/>
                <w:b/>
                <w:bCs/>
                <w:color w:val="580058"/>
                <w:sz w:val="24"/>
                <w:szCs w:val="24"/>
                <w:lang w:val="fr-CA"/>
              </w:rPr>
            </w:pPr>
            <w:r w:rsidRPr="0061784D">
              <w:rPr>
                <w:rFonts w:ascii="Corbel" w:hAnsi="Corbel"/>
                <w:sz w:val="24"/>
                <w:szCs w:val="24"/>
                <w:lang w:val="fr-CA"/>
              </w:rPr>
              <w:t>T: 416-927-2027 E:</w:t>
            </w:r>
            <w:r w:rsidR="00051C07" w:rsidRPr="0061784D">
              <w:rPr>
                <w:rFonts w:ascii="Corbel" w:hAnsi="Corbel"/>
                <w:sz w:val="24"/>
                <w:szCs w:val="24"/>
                <w:lang w:val="fr-CA"/>
              </w:rPr>
              <w:t xml:space="preserve"> </w:t>
            </w:r>
            <w:r w:rsidRPr="0061784D">
              <w:rPr>
                <w:rFonts w:ascii="Corbel" w:hAnsi="Corbel"/>
                <w:b/>
                <w:bCs/>
                <w:color w:val="580058"/>
                <w:sz w:val="24"/>
                <w:szCs w:val="24"/>
                <w:lang w:val="fr-CA"/>
              </w:rPr>
              <w:t>info@crwdp.ca</w:t>
            </w:r>
          </w:p>
          <w:p w14:paraId="0F111A78" w14:textId="77777777" w:rsidR="00195D72" w:rsidRPr="0061784D" w:rsidRDefault="009801C2" w:rsidP="00195D72">
            <w:pPr>
              <w:pStyle w:val="Heading2"/>
              <w:jc w:val="center"/>
              <w:outlineLvl w:val="1"/>
              <w:rPr>
                <w:rFonts w:eastAsiaTheme="minorHAnsi"/>
                <w:sz w:val="24"/>
                <w:szCs w:val="24"/>
              </w:rPr>
            </w:pPr>
            <w:hyperlink r:id="rId96" w:history="1">
              <w:r w:rsidR="00195D72" w:rsidRPr="0061784D">
                <w:rPr>
                  <w:rStyle w:val="Hyperlink"/>
                  <w:rFonts w:eastAsiaTheme="minorHAnsi"/>
                  <w:sz w:val="24"/>
                  <w:szCs w:val="24"/>
                </w:rPr>
                <w:t>www.crwdp.ca</w:t>
              </w:r>
            </w:hyperlink>
          </w:p>
        </w:tc>
      </w:tr>
      <w:bookmarkEnd w:id="0"/>
    </w:tbl>
    <w:p w14:paraId="713E5B3D" w14:textId="77777777" w:rsidR="00534ECD" w:rsidRPr="0061784D" w:rsidRDefault="00534ECD" w:rsidP="004626FF">
      <w:pPr>
        <w:rPr>
          <w:rFonts w:ascii="Corbel" w:hAnsi="Corbel"/>
          <w:sz w:val="24"/>
          <w:szCs w:val="24"/>
        </w:rPr>
      </w:pPr>
    </w:p>
    <w:sectPr w:rsidR="00534ECD" w:rsidRPr="0061784D" w:rsidSect="004626FF">
      <w:footerReference w:type="default" r:id="rId97"/>
      <w:pgSz w:w="12240" w:h="15840"/>
      <w:pgMar w:top="1418" w:right="900" w:bottom="1440" w:left="993" w:header="45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E1C12" w14:textId="77777777" w:rsidR="009801C2" w:rsidRDefault="009801C2" w:rsidP="00F219D9">
      <w:pPr>
        <w:spacing w:after="0" w:line="240" w:lineRule="auto"/>
      </w:pPr>
      <w:r>
        <w:separator/>
      </w:r>
    </w:p>
  </w:endnote>
  <w:endnote w:type="continuationSeparator" w:id="0">
    <w:p w14:paraId="01CB710C" w14:textId="77777777" w:rsidR="009801C2" w:rsidRDefault="009801C2" w:rsidP="00F2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2757655"/>
      <w:docPartObj>
        <w:docPartGallery w:val="Page Numbers (Bottom of Page)"/>
        <w:docPartUnique/>
      </w:docPartObj>
    </w:sdtPr>
    <w:sdtEndPr>
      <w:rPr>
        <w:rFonts w:ascii="Arial" w:hAnsi="Arial" w:cs="Arial"/>
        <w:noProof/>
        <w:sz w:val="24"/>
        <w:szCs w:val="24"/>
      </w:rPr>
    </w:sdtEndPr>
    <w:sdtContent>
      <w:p w14:paraId="329A64E8" w14:textId="5E13E58F" w:rsidR="00EA266F" w:rsidRPr="002C748D" w:rsidRDefault="00EA266F">
        <w:pPr>
          <w:pStyle w:val="Footer"/>
          <w:jc w:val="center"/>
          <w:rPr>
            <w:rFonts w:ascii="Arial" w:hAnsi="Arial" w:cs="Arial"/>
            <w:sz w:val="24"/>
            <w:szCs w:val="24"/>
          </w:rPr>
        </w:pPr>
        <w:r w:rsidRPr="002C748D">
          <w:rPr>
            <w:rFonts w:ascii="Arial" w:hAnsi="Arial" w:cs="Arial"/>
            <w:sz w:val="24"/>
            <w:szCs w:val="24"/>
          </w:rPr>
          <w:fldChar w:fldCharType="begin"/>
        </w:r>
        <w:r w:rsidRPr="002C748D">
          <w:rPr>
            <w:rFonts w:ascii="Arial" w:hAnsi="Arial" w:cs="Arial"/>
            <w:sz w:val="24"/>
            <w:szCs w:val="24"/>
          </w:rPr>
          <w:instrText xml:space="preserve"> PAGE   \* MERGEFORMAT </w:instrText>
        </w:r>
        <w:r w:rsidRPr="002C748D">
          <w:rPr>
            <w:rFonts w:ascii="Arial" w:hAnsi="Arial" w:cs="Arial"/>
            <w:sz w:val="24"/>
            <w:szCs w:val="24"/>
          </w:rPr>
          <w:fldChar w:fldCharType="separate"/>
        </w:r>
        <w:r w:rsidRPr="002C748D">
          <w:rPr>
            <w:rFonts w:ascii="Arial" w:hAnsi="Arial" w:cs="Arial"/>
            <w:noProof/>
            <w:sz w:val="24"/>
            <w:szCs w:val="24"/>
          </w:rPr>
          <w:t>2</w:t>
        </w:r>
        <w:r w:rsidRPr="002C748D">
          <w:rPr>
            <w:rFonts w:ascii="Arial" w:hAnsi="Arial" w:cs="Arial"/>
            <w:noProof/>
            <w:sz w:val="24"/>
            <w:szCs w:val="24"/>
          </w:rPr>
          <w:fldChar w:fldCharType="end"/>
        </w:r>
      </w:p>
    </w:sdtContent>
  </w:sdt>
  <w:p w14:paraId="5253101B" w14:textId="77777777" w:rsidR="00EA266F" w:rsidRDefault="00EA266F" w:rsidP="00F219D9">
    <w:pPr>
      <w:pStyle w:val="Footer"/>
      <w:jc w:val="center"/>
      <w:rPr>
        <w:rFonts w:ascii="Corbel" w:hAnsi="Corbel"/>
        <w:sz w:val="24"/>
        <w:szCs w:val="24"/>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41FFC" w14:textId="77777777" w:rsidR="009801C2" w:rsidRDefault="009801C2" w:rsidP="00F219D9">
      <w:pPr>
        <w:spacing w:after="0" w:line="240" w:lineRule="auto"/>
      </w:pPr>
      <w:r>
        <w:separator/>
      </w:r>
    </w:p>
  </w:footnote>
  <w:footnote w:type="continuationSeparator" w:id="0">
    <w:p w14:paraId="5215AC9B" w14:textId="77777777" w:rsidR="009801C2" w:rsidRDefault="009801C2" w:rsidP="00F21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04B07"/>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B3DF3"/>
    <w:multiLevelType w:val="hybridMultilevel"/>
    <w:tmpl w:val="B5BEA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BD48FB"/>
    <w:multiLevelType w:val="hybridMultilevel"/>
    <w:tmpl w:val="00DAF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5B3C7B"/>
    <w:multiLevelType w:val="hybridMultilevel"/>
    <w:tmpl w:val="7C8461F0"/>
    <w:lvl w:ilvl="0" w:tplc="92487CB4">
      <w:start w:val="1"/>
      <w:numFmt w:val="upperRoman"/>
      <w:lvlText w:val="%1."/>
      <w:lvlJc w:val="left"/>
      <w:pPr>
        <w:ind w:left="1080" w:hanging="720"/>
      </w:pPr>
      <w:rPr>
        <w:rFonts w:cs="Helvetica" w:hint="default"/>
        <w:b w:val="0"/>
        <w:strike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B54D01"/>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D178F2"/>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5156C4"/>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966E84"/>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5625D3"/>
    <w:multiLevelType w:val="hybridMultilevel"/>
    <w:tmpl w:val="174CFC74"/>
    <w:lvl w:ilvl="0" w:tplc="3DB0164E">
      <w:start w:val="1"/>
      <w:numFmt w:val="upperRoman"/>
      <w:lvlText w:val="%1."/>
      <w:lvlJc w:val="left"/>
      <w:pPr>
        <w:ind w:left="1080" w:hanging="720"/>
      </w:pPr>
      <w:rPr>
        <w:rFonts w:asciiTheme="minorHAnsi" w:hAnsiTheme="minorHAnsi" w:hint="default"/>
        <w:color w:val="auto"/>
        <w:sz w:val="22"/>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A82898"/>
    <w:multiLevelType w:val="hybridMultilevel"/>
    <w:tmpl w:val="FCD8A3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358E4A00"/>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BF229B"/>
    <w:multiLevelType w:val="hybridMultilevel"/>
    <w:tmpl w:val="BFE2BA1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3B752858"/>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CA9643F"/>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D2A30D7"/>
    <w:multiLevelType w:val="hybridMultilevel"/>
    <w:tmpl w:val="ABEAABC6"/>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E9D4277"/>
    <w:multiLevelType w:val="hybridMultilevel"/>
    <w:tmpl w:val="3A52CF70"/>
    <w:lvl w:ilvl="0" w:tplc="10090001">
      <w:start w:val="1"/>
      <w:numFmt w:val="bullet"/>
      <w:lvlText w:val=""/>
      <w:lvlJc w:val="left"/>
      <w:pPr>
        <w:ind w:left="1440" w:hanging="720"/>
      </w:pPr>
      <w:rPr>
        <w:rFonts w:ascii="Symbol" w:hAnsi="Symbol" w:hint="default"/>
        <w:b w:val="0"/>
        <w:color w:val="auto"/>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4909216D"/>
    <w:multiLevelType w:val="hybridMultilevel"/>
    <w:tmpl w:val="FF0E798C"/>
    <w:lvl w:ilvl="0" w:tplc="10090001">
      <w:start w:val="1"/>
      <w:numFmt w:val="bullet"/>
      <w:lvlText w:val=""/>
      <w:lvlJc w:val="left"/>
      <w:pPr>
        <w:ind w:left="1080" w:hanging="720"/>
      </w:pPr>
      <w:rPr>
        <w:rFonts w:ascii="Symbol" w:hAnsi="Symbol" w:hint="default"/>
        <w:b w:val="0"/>
        <w:bCs/>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B555301"/>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7A28FC"/>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E142BE3"/>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8271AB"/>
    <w:multiLevelType w:val="hybridMultilevel"/>
    <w:tmpl w:val="1D3CF87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55A431E3"/>
    <w:multiLevelType w:val="hybridMultilevel"/>
    <w:tmpl w:val="DDB87CCE"/>
    <w:lvl w:ilvl="0" w:tplc="7964710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6D34DE"/>
    <w:multiLevelType w:val="hybridMultilevel"/>
    <w:tmpl w:val="98465AB2"/>
    <w:lvl w:ilvl="0" w:tplc="C23E3644">
      <w:start w:val="1"/>
      <w:numFmt w:val="upperRoman"/>
      <w:lvlText w:val="%1."/>
      <w:lvlJc w:val="left"/>
      <w:pPr>
        <w:ind w:left="1080" w:hanging="720"/>
      </w:pPr>
      <w:rPr>
        <w:rFonts w:ascii="Corbel" w:hAnsi="Corbel" w:hint="default"/>
        <w:b w:val="0"/>
        <w:bCs/>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EA1AF6"/>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9B8083B"/>
    <w:multiLevelType w:val="hybridMultilevel"/>
    <w:tmpl w:val="BCCEE3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B2D60DA"/>
    <w:multiLevelType w:val="hybridMultilevel"/>
    <w:tmpl w:val="7C8461F0"/>
    <w:lvl w:ilvl="0" w:tplc="92487CB4">
      <w:start w:val="1"/>
      <w:numFmt w:val="upperRoman"/>
      <w:lvlText w:val="%1."/>
      <w:lvlJc w:val="left"/>
      <w:pPr>
        <w:ind w:left="1080" w:hanging="720"/>
      </w:pPr>
      <w:rPr>
        <w:rFonts w:cs="Helvetica" w:hint="default"/>
        <w:b w:val="0"/>
        <w:strike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CD3207A"/>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DC73EED"/>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413C5A"/>
    <w:multiLevelType w:val="hybridMultilevel"/>
    <w:tmpl w:val="5B589EC4"/>
    <w:lvl w:ilvl="0" w:tplc="29E245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29E696D"/>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78A4847"/>
    <w:multiLevelType w:val="hybridMultilevel"/>
    <w:tmpl w:val="2580FFF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79975565"/>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6"/>
  </w:num>
  <w:num w:numId="3">
    <w:abstractNumId w:val="10"/>
  </w:num>
  <w:num w:numId="4">
    <w:abstractNumId w:val="3"/>
  </w:num>
  <w:num w:numId="5">
    <w:abstractNumId w:val="29"/>
  </w:num>
  <w:num w:numId="6">
    <w:abstractNumId w:val="7"/>
  </w:num>
  <w:num w:numId="7">
    <w:abstractNumId w:val="0"/>
  </w:num>
  <w:num w:numId="8">
    <w:abstractNumId w:val="18"/>
  </w:num>
  <w:num w:numId="9">
    <w:abstractNumId w:val="27"/>
  </w:num>
  <w:num w:numId="10">
    <w:abstractNumId w:val="6"/>
  </w:num>
  <w:num w:numId="11">
    <w:abstractNumId w:val="14"/>
  </w:num>
  <w:num w:numId="12">
    <w:abstractNumId w:val="31"/>
  </w:num>
  <w:num w:numId="13">
    <w:abstractNumId w:val="20"/>
  </w:num>
  <w:num w:numId="14">
    <w:abstractNumId w:val="9"/>
  </w:num>
  <w:num w:numId="15">
    <w:abstractNumId w:val="15"/>
  </w:num>
  <w:num w:numId="16">
    <w:abstractNumId w:val="12"/>
  </w:num>
  <w:num w:numId="17">
    <w:abstractNumId w:val="19"/>
  </w:num>
  <w:num w:numId="18">
    <w:abstractNumId w:val="4"/>
  </w:num>
  <w:num w:numId="19">
    <w:abstractNumId w:val="28"/>
  </w:num>
  <w:num w:numId="20">
    <w:abstractNumId w:val="2"/>
  </w:num>
  <w:num w:numId="21">
    <w:abstractNumId w:val="25"/>
  </w:num>
  <w:num w:numId="22">
    <w:abstractNumId w:val="17"/>
  </w:num>
  <w:num w:numId="23">
    <w:abstractNumId w:val="1"/>
  </w:num>
  <w:num w:numId="24">
    <w:abstractNumId w:val="22"/>
  </w:num>
  <w:num w:numId="25">
    <w:abstractNumId w:val="24"/>
  </w:num>
  <w:num w:numId="26">
    <w:abstractNumId w:val="13"/>
  </w:num>
  <w:num w:numId="27">
    <w:abstractNumId w:val="30"/>
  </w:num>
  <w:num w:numId="28">
    <w:abstractNumId w:val="23"/>
  </w:num>
  <w:num w:numId="29">
    <w:abstractNumId w:val="8"/>
  </w:num>
  <w:num w:numId="30">
    <w:abstractNumId w:val="21"/>
  </w:num>
  <w:num w:numId="31">
    <w:abstractNumId w:val="11"/>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9D9"/>
    <w:rsid w:val="00000AD1"/>
    <w:rsid w:val="00003543"/>
    <w:rsid w:val="00006C3E"/>
    <w:rsid w:val="00011B0E"/>
    <w:rsid w:val="00011D65"/>
    <w:rsid w:val="00012A8E"/>
    <w:rsid w:val="00012E39"/>
    <w:rsid w:val="000131ED"/>
    <w:rsid w:val="00015CF1"/>
    <w:rsid w:val="0002001D"/>
    <w:rsid w:val="00020574"/>
    <w:rsid w:val="000222F0"/>
    <w:rsid w:val="00022B0C"/>
    <w:rsid w:val="00025632"/>
    <w:rsid w:val="00031F3D"/>
    <w:rsid w:val="00032436"/>
    <w:rsid w:val="00032874"/>
    <w:rsid w:val="0003289C"/>
    <w:rsid w:val="00040966"/>
    <w:rsid w:val="000436AD"/>
    <w:rsid w:val="00043E0F"/>
    <w:rsid w:val="000508BE"/>
    <w:rsid w:val="00051C07"/>
    <w:rsid w:val="0005332D"/>
    <w:rsid w:val="00054022"/>
    <w:rsid w:val="00054D5D"/>
    <w:rsid w:val="000562FF"/>
    <w:rsid w:val="00057242"/>
    <w:rsid w:val="00057C99"/>
    <w:rsid w:val="00060962"/>
    <w:rsid w:val="00060994"/>
    <w:rsid w:val="000610A5"/>
    <w:rsid w:val="00061491"/>
    <w:rsid w:val="00061963"/>
    <w:rsid w:val="00062E9C"/>
    <w:rsid w:val="000648D0"/>
    <w:rsid w:val="00064FB8"/>
    <w:rsid w:val="00066EA7"/>
    <w:rsid w:val="00070BB3"/>
    <w:rsid w:val="000718C8"/>
    <w:rsid w:val="00071E57"/>
    <w:rsid w:val="00072FD0"/>
    <w:rsid w:val="00073DD1"/>
    <w:rsid w:val="000741F3"/>
    <w:rsid w:val="00074B48"/>
    <w:rsid w:val="000753D9"/>
    <w:rsid w:val="000755B8"/>
    <w:rsid w:val="000766E4"/>
    <w:rsid w:val="00077E37"/>
    <w:rsid w:val="00081BB2"/>
    <w:rsid w:val="00084BCD"/>
    <w:rsid w:val="000855C6"/>
    <w:rsid w:val="00087A41"/>
    <w:rsid w:val="00090767"/>
    <w:rsid w:val="0009079D"/>
    <w:rsid w:val="00090BAC"/>
    <w:rsid w:val="000946A3"/>
    <w:rsid w:val="00095013"/>
    <w:rsid w:val="00095139"/>
    <w:rsid w:val="00095589"/>
    <w:rsid w:val="00096580"/>
    <w:rsid w:val="0009733E"/>
    <w:rsid w:val="000A5A4B"/>
    <w:rsid w:val="000A6027"/>
    <w:rsid w:val="000A6E12"/>
    <w:rsid w:val="000B0001"/>
    <w:rsid w:val="000B4238"/>
    <w:rsid w:val="000B42CB"/>
    <w:rsid w:val="000B458D"/>
    <w:rsid w:val="000B47ED"/>
    <w:rsid w:val="000B490D"/>
    <w:rsid w:val="000B6147"/>
    <w:rsid w:val="000B6183"/>
    <w:rsid w:val="000B6273"/>
    <w:rsid w:val="000B67A2"/>
    <w:rsid w:val="000C45D7"/>
    <w:rsid w:val="000C486F"/>
    <w:rsid w:val="000C7815"/>
    <w:rsid w:val="000D19A6"/>
    <w:rsid w:val="000D4A37"/>
    <w:rsid w:val="000D568F"/>
    <w:rsid w:val="000E0E1B"/>
    <w:rsid w:val="000E31A0"/>
    <w:rsid w:val="000E598C"/>
    <w:rsid w:val="000E6BB0"/>
    <w:rsid w:val="000E77EF"/>
    <w:rsid w:val="000F26B9"/>
    <w:rsid w:val="000F514F"/>
    <w:rsid w:val="000F6116"/>
    <w:rsid w:val="000F79BD"/>
    <w:rsid w:val="001001D1"/>
    <w:rsid w:val="00100446"/>
    <w:rsid w:val="0010279F"/>
    <w:rsid w:val="00103645"/>
    <w:rsid w:val="001047AF"/>
    <w:rsid w:val="001066EE"/>
    <w:rsid w:val="001073CF"/>
    <w:rsid w:val="00107B53"/>
    <w:rsid w:val="0011148B"/>
    <w:rsid w:val="00112D44"/>
    <w:rsid w:val="00114623"/>
    <w:rsid w:val="00116AC4"/>
    <w:rsid w:val="00117CCA"/>
    <w:rsid w:val="001200A9"/>
    <w:rsid w:val="0012284C"/>
    <w:rsid w:val="00124B1B"/>
    <w:rsid w:val="001257D6"/>
    <w:rsid w:val="00126B75"/>
    <w:rsid w:val="00127861"/>
    <w:rsid w:val="00127BAF"/>
    <w:rsid w:val="00130E31"/>
    <w:rsid w:val="00130ED2"/>
    <w:rsid w:val="00131422"/>
    <w:rsid w:val="00131C09"/>
    <w:rsid w:val="00135EF5"/>
    <w:rsid w:val="001361E2"/>
    <w:rsid w:val="00140C96"/>
    <w:rsid w:val="0014138E"/>
    <w:rsid w:val="0014147F"/>
    <w:rsid w:val="001454C8"/>
    <w:rsid w:val="00145754"/>
    <w:rsid w:val="001463B0"/>
    <w:rsid w:val="00146999"/>
    <w:rsid w:val="001506F2"/>
    <w:rsid w:val="001511AD"/>
    <w:rsid w:val="0015145C"/>
    <w:rsid w:val="001519AF"/>
    <w:rsid w:val="001538C8"/>
    <w:rsid w:val="00153B99"/>
    <w:rsid w:val="00156E0D"/>
    <w:rsid w:val="00156FAE"/>
    <w:rsid w:val="001571A5"/>
    <w:rsid w:val="00157BE1"/>
    <w:rsid w:val="00160100"/>
    <w:rsid w:val="00164F53"/>
    <w:rsid w:val="00165953"/>
    <w:rsid w:val="00174092"/>
    <w:rsid w:val="00175907"/>
    <w:rsid w:val="00177055"/>
    <w:rsid w:val="00177F11"/>
    <w:rsid w:val="00180013"/>
    <w:rsid w:val="00180760"/>
    <w:rsid w:val="001808EF"/>
    <w:rsid w:val="001813D5"/>
    <w:rsid w:val="00182197"/>
    <w:rsid w:val="001857A7"/>
    <w:rsid w:val="00187AF7"/>
    <w:rsid w:val="00190A71"/>
    <w:rsid w:val="001939D1"/>
    <w:rsid w:val="001943BF"/>
    <w:rsid w:val="001951F2"/>
    <w:rsid w:val="00195D72"/>
    <w:rsid w:val="001966C6"/>
    <w:rsid w:val="001A74E6"/>
    <w:rsid w:val="001B0209"/>
    <w:rsid w:val="001B3C01"/>
    <w:rsid w:val="001B4ADF"/>
    <w:rsid w:val="001B776A"/>
    <w:rsid w:val="001B7883"/>
    <w:rsid w:val="001C4DA0"/>
    <w:rsid w:val="001C695F"/>
    <w:rsid w:val="001D0799"/>
    <w:rsid w:val="001D0D41"/>
    <w:rsid w:val="001D0DD7"/>
    <w:rsid w:val="001D27F2"/>
    <w:rsid w:val="001D2D23"/>
    <w:rsid w:val="001D5E9F"/>
    <w:rsid w:val="001E03FF"/>
    <w:rsid w:val="001E0F53"/>
    <w:rsid w:val="001E1EED"/>
    <w:rsid w:val="001E2853"/>
    <w:rsid w:val="001E3174"/>
    <w:rsid w:val="001E4940"/>
    <w:rsid w:val="001E6CFA"/>
    <w:rsid w:val="001F597B"/>
    <w:rsid w:val="001F6FE0"/>
    <w:rsid w:val="001F7936"/>
    <w:rsid w:val="001F7C66"/>
    <w:rsid w:val="002018AA"/>
    <w:rsid w:val="00201B28"/>
    <w:rsid w:val="00202351"/>
    <w:rsid w:val="00203301"/>
    <w:rsid w:val="0020376D"/>
    <w:rsid w:val="00206C0D"/>
    <w:rsid w:val="00206DE2"/>
    <w:rsid w:val="00206EB0"/>
    <w:rsid w:val="002100B5"/>
    <w:rsid w:val="00213582"/>
    <w:rsid w:val="002216A8"/>
    <w:rsid w:val="00222C99"/>
    <w:rsid w:val="00224196"/>
    <w:rsid w:val="00225851"/>
    <w:rsid w:val="00232779"/>
    <w:rsid w:val="00232A4E"/>
    <w:rsid w:val="00233343"/>
    <w:rsid w:val="00235432"/>
    <w:rsid w:val="00235558"/>
    <w:rsid w:val="0023600A"/>
    <w:rsid w:val="00236666"/>
    <w:rsid w:val="00237E5D"/>
    <w:rsid w:val="00243BF1"/>
    <w:rsid w:val="00244957"/>
    <w:rsid w:val="002467E8"/>
    <w:rsid w:val="00246AD1"/>
    <w:rsid w:val="00247F24"/>
    <w:rsid w:val="0025595C"/>
    <w:rsid w:val="00255C38"/>
    <w:rsid w:val="002561FD"/>
    <w:rsid w:val="00256FD4"/>
    <w:rsid w:val="002578D6"/>
    <w:rsid w:val="00260892"/>
    <w:rsid w:val="0026321E"/>
    <w:rsid w:val="00263FFA"/>
    <w:rsid w:val="00271775"/>
    <w:rsid w:val="00273A7E"/>
    <w:rsid w:val="00276DDB"/>
    <w:rsid w:val="00280EF8"/>
    <w:rsid w:val="00280FC0"/>
    <w:rsid w:val="00282D08"/>
    <w:rsid w:val="002863D7"/>
    <w:rsid w:val="002866C0"/>
    <w:rsid w:val="0028738F"/>
    <w:rsid w:val="00287D8C"/>
    <w:rsid w:val="00293FF6"/>
    <w:rsid w:val="00294585"/>
    <w:rsid w:val="0029659A"/>
    <w:rsid w:val="002A05AE"/>
    <w:rsid w:val="002A13E6"/>
    <w:rsid w:val="002A16F9"/>
    <w:rsid w:val="002A2CDE"/>
    <w:rsid w:val="002A2EA8"/>
    <w:rsid w:val="002B3CDD"/>
    <w:rsid w:val="002B6E28"/>
    <w:rsid w:val="002C03A9"/>
    <w:rsid w:val="002C1165"/>
    <w:rsid w:val="002C1B6C"/>
    <w:rsid w:val="002C3854"/>
    <w:rsid w:val="002C4EF6"/>
    <w:rsid w:val="002C748D"/>
    <w:rsid w:val="002D2F62"/>
    <w:rsid w:val="002D3873"/>
    <w:rsid w:val="002D3DAA"/>
    <w:rsid w:val="002D57B8"/>
    <w:rsid w:val="002D5C56"/>
    <w:rsid w:val="002D7C85"/>
    <w:rsid w:val="002E2359"/>
    <w:rsid w:val="002E4749"/>
    <w:rsid w:val="002E7255"/>
    <w:rsid w:val="002E7B27"/>
    <w:rsid w:val="002F3197"/>
    <w:rsid w:val="002F3852"/>
    <w:rsid w:val="002F4DB7"/>
    <w:rsid w:val="002F4DCC"/>
    <w:rsid w:val="002F58C8"/>
    <w:rsid w:val="003004B3"/>
    <w:rsid w:val="00302BD3"/>
    <w:rsid w:val="00302F2F"/>
    <w:rsid w:val="00303F0B"/>
    <w:rsid w:val="003042B5"/>
    <w:rsid w:val="00305017"/>
    <w:rsid w:val="00305021"/>
    <w:rsid w:val="00305DE8"/>
    <w:rsid w:val="00306788"/>
    <w:rsid w:val="003067CF"/>
    <w:rsid w:val="00313B1C"/>
    <w:rsid w:val="00316011"/>
    <w:rsid w:val="00316181"/>
    <w:rsid w:val="00317892"/>
    <w:rsid w:val="0032136A"/>
    <w:rsid w:val="0032181C"/>
    <w:rsid w:val="00322A65"/>
    <w:rsid w:val="003248F9"/>
    <w:rsid w:val="00326BA6"/>
    <w:rsid w:val="00326EB1"/>
    <w:rsid w:val="0033332F"/>
    <w:rsid w:val="00333949"/>
    <w:rsid w:val="003342C9"/>
    <w:rsid w:val="00335A80"/>
    <w:rsid w:val="0034068A"/>
    <w:rsid w:val="00340A5A"/>
    <w:rsid w:val="00341E61"/>
    <w:rsid w:val="00342FC0"/>
    <w:rsid w:val="00343B0F"/>
    <w:rsid w:val="00344307"/>
    <w:rsid w:val="00345151"/>
    <w:rsid w:val="00345DD9"/>
    <w:rsid w:val="00347184"/>
    <w:rsid w:val="00351499"/>
    <w:rsid w:val="00354545"/>
    <w:rsid w:val="00355059"/>
    <w:rsid w:val="0035565B"/>
    <w:rsid w:val="00357464"/>
    <w:rsid w:val="00361DEB"/>
    <w:rsid w:val="0036242E"/>
    <w:rsid w:val="003627FE"/>
    <w:rsid w:val="0036517D"/>
    <w:rsid w:val="00365C7F"/>
    <w:rsid w:val="003660A8"/>
    <w:rsid w:val="00372A1B"/>
    <w:rsid w:val="00376838"/>
    <w:rsid w:val="003768AE"/>
    <w:rsid w:val="003769FD"/>
    <w:rsid w:val="00376ED8"/>
    <w:rsid w:val="0037728E"/>
    <w:rsid w:val="00377D4C"/>
    <w:rsid w:val="00380F87"/>
    <w:rsid w:val="003818CC"/>
    <w:rsid w:val="00381A08"/>
    <w:rsid w:val="003824B5"/>
    <w:rsid w:val="003824EA"/>
    <w:rsid w:val="003841B0"/>
    <w:rsid w:val="003843CD"/>
    <w:rsid w:val="00384D31"/>
    <w:rsid w:val="00385C3C"/>
    <w:rsid w:val="003860D6"/>
    <w:rsid w:val="00386C8E"/>
    <w:rsid w:val="00386EAD"/>
    <w:rsid w:val="00390B40"/>
    <w:rsid w:val="00397CB2"/>
    <w:rsid w:val="003A0348"/>
    <w:rsid w:val="003A0378"/>
    <w:rsid w:val="003A0D4B"/>
    <w:rsid w:val="003A0F56"/>
    <w:rsid w:val="003A16AA"/>
    <w:rsid w:val="003A2ADA"/>
    <w:rsid w:val="003A2AEF"/>
    <w:rsid w:val="003A2DC6"/>
    <w:rsid w:val="003A67C7"/>
    <w:rsid w:val="003A6FDF"/>
    <w:rsid w:val="003A7F04"/>
    <w:rsid w:val="003A7F65"/>
    <w:rsid w:val="003B3D0F"/>
    <w:rsid w:val="003B61CF"/>
    <w:rsid w:val="003C24A5"/>
    <w:rsid w:val="003C42D8"/>
    <w:rsid w:val="003C60D5"/>
    <w:rsid w:val="003C685A"/>
    <w:rsid w:val="003C78E2"/>
    <w:rsid w:val="003D0FD1"/>
    <w:rsid w:val="003D1D25"/>
    <w:rsid w:val="003D22C2"/>
    <w:rsid w:val="003D27C1"/>
    <w:rsid w:val="003D3846"/>
    <w:rsid w:val="003D7874"/>
    <w:rsid w:val="003E2691"/>
    <w:rsid w:val="003E31C0"/>
    <w:rsid w:val="003E4134"/>
    <w:rsid w:val="003E4151"/>
    <w:rsid w:val="003E4214"/>
    <w:rsid w:val="003E5662"/>
    <w:rsid w:val="003E6BD5"/>
    <w:rsid w:val="003F348B"/>
    <w:rsid w:val="003F4B41"/>
    <w:rsid w:val="003F50A1"/>
    <w:rsid w:val="003F712B"/>
    <w:rsid w:val="003F72C7"/>
    <w:rsid w:val="00400C33"/>
    <w:rsid w:val="00410355"/>
    <w:rsid w:val="00410676"/>
    <w:rsid w:val="004121B4"/>
    <w:rsid w:val="004122A0"/>
    <w:rsid w:val="0041282A"/>
    <w:rsid w:val="0041343C"/>
    <w:rsid w:val="00416FC0"/>
    <w:rsid w:val="0041713B"/>
    <w:rsid w:val="00421653"/>
    <w:rsid w:val="0042233D"/>
    <w:rsid w:val="0042239F"/>
    <w:rsid w:val="00422F3D"/>
    <w:rsid w:val="00423C4A"/>
    <w:rsid w:val="0042571C"/>
    <w:rsid w:val="00431174"/>
    <w:rsid w:val="0043237E"/>
    <w:rsid w:val="00432A77"/>
    <w:rsid w:val="00433ED9"/>
    <w:rsid w:val="00437F48"/>
    <w:rsid w:val="00440294"/>
    <w:rsid w:val="00440D64"/>
    <w:rsid w:val="0044419C"/>
    <w:rsid w:val="00444F3C"/>
    <w:rsid w:val="00445605"/>
    <w:rsid w:val="00445EA9"/>
    <w:rsid w:val="004464BE"/>
    <w:rsid w:val="00450744"/>
    <w:rsid w:val="00450D63"/>
    <w:rsid w:val="0045252B"/>
    <w:rsid w:val="004538F4"/>
    <w:rsid w:val="00454D3B"/>
    <w:rsid w:val="00455EEE"/>
    <w:rsid w:val="004576A2"/>
    <w:rsid w:val="004621EC"/>
    <w:rsid w:val="0046224E"/>
    <w:rsid w:val="004624D4"/>
    <w:rsid w:val="004626FF"/>
    <w:rsid w:val="00464902"/>
    <w:rsid w:val="0046492A"/>
    <w:rsid w:val="0046560F"/>
    <w:rsid w:val="00466270"/>
    <w:rsid w:val="004663DF"/>
    <w:rsid w:val="00466BF5"/>
    <w:rsid w:val="00467064"/>
    <w:rsid w:val="00467D9D"/>
    <w:rsid w:val="00470469"/>
    <w:rsid w:val="00470A9D"/>
    <w:rsid w:val="00470D5E"/>
    <w:rsid w:val="00475B84"/>
    <w:rsid w:val="0047756B"/>
    <w:rsid w:val="00477643"/>
    <w:rsid w:val="00480A10"/>
    <w:rsid w:val="00480A6A"/>
    <w:rsid w:val="00480E77"/>
    <w:rsid w:val="00481D6E"/>
    <w:rsid w:val="00482601"/>
    <w:rsid w:val="00485F07"/>
    <w:rsid w:val="0048666B"/>
    <w:rsid w:val="00487953"/>
    <w:rsid w:val="004916E3"/>
    <w:rsid w:val="00492865"/>
    <w:rsid w:val="00492B92"/>
    <w:rsid w:val="00493F06"/>
    <w:rsid w:val="004942A9"/>
    <w:rsid w:val="00495EAD"/>
    <w:rsid w:val="004A2018"/>
    <w:rsid w:val="004A4201"/>
    <w:rsid w:val="004A5A69"/>
    <w:rsid w:val="004A6AF6"/>
    <w:rsid w:val="004A6DD7"/>
    <w:rsid w:val="004A7A68"/>
    <w:rsid w:val="004B018F"/>
    <w:rsid w:val="004B2055"/>
    <w:rsid w:val="004B2FF8"/>
    <w:rsid w:val="004B354A"/>
    <w:rsid w:val="004B3C9A"/>
    <w:rsid w:val="004B5601"/>
    <w:rsid w:val="004B5D22"/>
    <w:rsid w:val="004C065A"/>
    <w:rsid w:val="004C1200"/>
    <w:rsid w:val="004C1919"/>
    <w:rsid w:val="004C3F2C"/>
    <w:rsid w:val="004C5491"/>
    <w:rsid w:val="004C59B0"/>
    <w:rsid w:val="004C6595"/>
    <w:rsid w:val="004C77C6"/>
    <w:rsid w:val="004C7B86"/>
    <w:rsid w:val="004C7E7D"/>
    <w:rsid w:val="004D0895"/>
    <w:rsid w:val="004D4EA7"/>
    <w:rsid w:val="004E4D14"/>
    <w:rsid w:val="004E6A6A"/>
    <w:rsid w:val="004E76F4"/>
    <w:rsid w:val="004F0D6C"/>
    <w:rsid w:val="004F12C2"/>
    <w:rsid w:val="004F153E"/>
    <w:rsid w:val="004F2486"/>
    <w:rsid w:val="004F4EB5"/>
    <w:rsid w:val="004F6BFE"/>
    <w:rsid w:val="00500030"/>
    <w:rsid w:val="005009F8"/>
    <w:rsid w:val="00501541"/>
    <w:rsid w:val="00501DC2"/>
    <w:rsid w:val="00501FC9"/>
    <w:rsid w:val="00502BE4"/>
    <w:rsid w:val="00503867"/>
    <w:rsid w:val="00506D84"/>
    <w:rsid w:val="00507652"/>
    <w:rsid w:val="005131B2"/>
    <w:rsid w:val="00513A0C"/>
    <w:rsid w:val="00515D68"/>
    <w:rsid w:val="00516821"/>
    <w:rsid w:val="00516F9C"/>
    <w:rsid w:val="00516FC4"/>
    <w:rsid w:val="00517296"/>
    <w:rsid w:val="00521300"/>
    <w:rsid w:val="0052507E"/>
    <w:rsid w:val="00526C3B"/>
    <w:rsid w:val="00534ECD"/>
    <w:rsid w:val="00541014"/>
    <w:rsid w:val="00541FAA"/>
    <w:rsid w:val="00542C0A"/>
    <w:rsid w:val="00546942"/>
    <w:rsid w:val="00553F46"/>
    <w:rsid w:val="0055464F"/>
    <w:rsid w:val="005551D3"/>
    <w:rsid w:val="0055581A"/>
    <w:rsid w:val="005621B9"/>
    <w:rsid w:val="0056604E"/>
    <w:rsid w:val="005660E9"/>
    <w:rsid w:val="00567096"/>
    <w:rsid w:val="00567BCA"/>
    <w:rsid w:val="0057051F"/>
    <w:rsid w:val="00573E68"/>
    <w:rsid w:val="00573FF7"/>
    <w:rsid w:val="00574253"/>
    <w:rsid w:val="00575EDB"/>
    <w:rsid w:val="005774FC"/>
    <w:rsid w:val="00577D6B"/>
    <w:rsid w:val="0058008A"/>
    <w:rsid w:val="00580C09"/>
    <w:rsid w:val="00584751"/>
    <w:rsid w:val="00586D13"/>
    <w:rsid w:val="00590246"/>
    <w:rsid w:val="00591EC4"/>
    <w:rsid w:val="00592607"/>
    <w:rsid w:val="00592992"/>
    <w:rsid w:val="005941FA"/>
    <w:rsid w:val="00594498"/>
    <w:rsid w:val="00596B44"/>
    <w:rsid w:val="005A232F"/>
    <w:rsid w:val="005A31B9"/>
    <w:rsid w:val="005A3B45"/>
    <w:rsid w:val="005A4D96"/>
    <w:rsid w:val="005A5223"/>
    <w:rsid w:val="005A65BD"/>
    <w:rsid w:val="005B04DB"/>
    <w:rsid w:val="005B2331"/>
    <w:rsid w:val="005B634E"/>
    <w:rsid w:val="005B73FE"/>
    <w:rsid w:val="005C0746"/>
    <w:rsid w:val="005C198F"/>
    <w:rsid w:val="005C42B6"/>
    <w:rsid w:val="005C4B57"/>
    <w:rsid w:val="005C5358"/>
    <w:rsid w:val="005C7BE6"/>
    <w:rsid w:val="005D51A7"/>
    <w:rsid w:val="005D56BA"/>
    <w:rsid w:val="005D5823"/>
    <w:rsid w:val="005D5A2A"/>
    <w:rsid w:val="005D6409"/>
    <w:rsid w:val="005E02B0"/>
    <w:rsid w:val="005E206F"/>
    <w:rsid w:val="005E3C78"/>
    <w:rsid w:val="005E4E3B"/>
    <w:rsid w:val="005E65D8"/>
    <w:rsid w:val="005E6F6C"/>
    <w:rsid w:val="005E7E3A"/>
    <w:rsid w:val="005F00CB"/>
    <w:rsid w:val="005F1A75"/>
    <w:rsid w:val="005F5AF2"/>
    <w:rsid w:val="005F5F4B"/>
    <w:rsid w:val="005F6676"/>
    <w:rsid w:val="005F779E"/>
    <w:rsid w:val="00601DE9"/>
    <w:rsid w:val="00603BAF"/>
    <w:rsid w:val="00603C33"/>
    <w:rsid w:val="006040C2"/>
    <w:rsid w:val="0060437E"/>
    <w:rsid w:val="00606933"/>
    <w:rsid w:val="006118D1"/>
    <w:rsid w:val="00612159"/>
    <w:rsid w:val="00616EDE"/>
    <w:rsid w:val="0061784D"/>
    <w:rsid w:val="00622581"/>
    <w:rsid w:val="006254D7"/>
    <w:rsid w:val="00625541"/>
    <w:rsid w:val="00625BBD"/>
    <w:rsid w:val="006268C0"/>
    <w:rsid w:val="00627C60"/>
    <w:rsid w:val="00630AC9"/>
    <w:rsid w:val="0063184D"/>
    <w:rsid w:val="00632049"/>
    <w:rsid w:val="006332F1"/>
    <w:rsid w:val="006352FD"/>
    <w:rsid w:val="00636490"/>
    <w:rsid w:val="0063650E"/>
    <w:rsid w:val="006365DE"/>
    <w:rsid w:val="00637B1A"/>
    <w:rsid w:val="0064066E"/>
    <w:rsid w:val="006411C7"/>
    <w:rsid w:val="006419D8"/>
    <w:rsid w:val="00641A3A"/>
    <w:rsid w:val="00641E63"/>
    <w:rsid w:val="00644161"/>
    <w:rsid w:val="0064686D"/>
    <w:rsid w:val="00647811"/>
    <w:rsid w:val="0064794B"/>
    <w:rsid w:val="00651291"/>
    <w:rsid w:val="00653CA0"/>
    <w:rsid w:val="006554B1"/>
    <w:rsid w:val="00657FEC"/>
    <w:rsid w:val="00662D84"/>
    <w:rsid w:val="00662F04"/>
    <w:rsid w:val="00662FE5"/>
    <w:rsid w:val="0066374B"/>
    <w:rsid w:val="00663A1B"/>
    <w:rsid w:val="00666167"/>
    <w:rsid w:val="006674E8"/>
    <w:rsid w:val="006704EF"/>
    <w:rsid w:val="00674602"/>
    <w:rsid w:val="00675DEB"/>
    <w:rsid w:val="00676758"/>
    <w:rsid w:val="006779EE"/>
    <w:rsid w:val="0068244C"/>
    <w:rsid w:val="00682AA9"/>
    <w:rsid w:val="00683B13"/>
    <w:rsid w:val="006848C3"/>
    <w:rsid w:val="00690D04"/>
    <w:rsid w:val="00691086"/>
    <w:rsid w:val="00691BFA"/>
    <w:rsid w:val="00696E0A"/>
    <w:rsid w:val="006A0ADF"/>
    <w:rsid w:val="006A0BDC"/>
    <w:rsid w:val="006A1F73"/>
    <w:rsid w:val="006A2623"/>
    <w:rsid w:val="006A3A79"/>
    <w:rsid w:val="006A561E"/>
    <w:rsid w:val="006B048F"/>
    <w:rsid w:val="006B1508"/>
    <w:rsid w:val="006B269A"/>
    <w:rsid w:val="006B391E"/>
    <w:rsid w:val="006B5B0A"/>
    <w:rsid w:val="006B615B"/>
    <w:rsid w:val="006B6FCF"/>
    <w:rsid w:val="006C1B0D"/>
    <w:rsid w:val="006C1EAC"/>
    <w:rsid w:val="006C5637"/>
    <w:rsid w:val="006C56F8"/>
    <w:rsid w:val="006C653C"/>
    <w:rsid w:val="006C7322"/>
    <w:rsid w:val="006C7CA5"/>
    <w:rsid w:val="006D087D"/>
    <w:rsid w:val="006D2952"/>
    <w:rsid w:val="006D3A19"/>
    <w:rsid w:val="006D422B"/>
    <w:rsid w:val="006D6A0B"/>
    <w:rsid w:val="006D74BE"/>
    <w:rsid w:val="006E02A2"/>
    <w:rsid w:val="006E09F8"/>
    <w:rsid w:val="006E0DFE"/>
    <w:rsid w:val="006E0E70"/>
    <w:rsid w:val="006E212A"/>
    <w:rsid w:val="006E314A"/>
    <w:rsid w:val="006E381E"/>
    <w:rsid w:val="006E3F80"/>
    <w:rsid w:val="006E5298"/>
    <w:rsid w:val="006E5316"/>
    <w:rsid w:val="006E60D3"/>
    <w:rsid w:val="006F0128"/>
    <w:rsid w:val="006F574C"/>
    <w:rsid w:val="006F6AA9"/>
    <w:rsid w:val="00707D27"/>
    <w:rsid w:val="0071019B"/>
    <w:rsid w:val="00710CE6"/>
    <w:rsid w:val="00713D3F"/>
    <w:rsid w:val="007142EF"/>
    <w:rsid w:val="00714410"/>
    <w:rsid w:val="00716B36"/>
    <w:rsid w:val="007173DD"/>
    <w:rsid w:val="00720631"/>
    <w:rsid w:val="00720694"/>
    <w:rsid w:val="007207A0"/>
    <w:rsid w:val="00724261"/>
    <w:rsid w:val="0072545E"/>
    <w:rsid w:val="0072670F"/>
    <w:rsid w:val="00730349"/>
    <w:rsid w:val="00730709"/>
    <w:rsid w:val="00732E26"/>
    <w:rsid w:val="00733167"/>
    <w:rsid w:val="00733456"/>
    <w:rsid w:val="0073579A"/>
    <w:rsid w:val="007414CA"/>
    <w:rsid w:val="0074195B"/>
    <w:rsid w:val="007424A6"/>
    <w:rsid w:val="0074358A"/>
    <w:rsid w:val="00743BA3"/>
    <w:rsid w:val="00743FAC"/>
    <w:rsid w:val="0074577E"/>
    <w:rsid w:val="00747E9C"/>
    <w:rsid w:val="0075058C"/>
    <w:rsid w:val="00751026"/>
    <w:rsid w:val="0075331B"/>
    <w:rsid w:val="00753E60"/>
    <w:rsid w:val="00754602"/>
    <w:rsid w:val="00754673"/>
    <w:rsid w:val="00754CC5"/>
    <w:rsid w:val="0075546E"/>
    <w:rsid w:val="00755B7C"/>
    <w:rsid w:val="0075624E"/>
    <w:rsid w:val="00756C97"/>
    <w:rsid w:val="00757E4F"/>
    <w:rsid w:val="00763C6B"/>
    <w:rsid w:val="00764B64"/>
    <w:rsid w:val="007652E7"/>
    <w:rsid w:val="00771C27"/>
    <w:rsid w:val="00772BBD"/>
    <w:rsid w:val="00773397"/>
    <w:rsid w:val="00774822"/>
    <w:rsid w:val="00776342"/>
    <w:rsid w:val="0077664C"/>
    <w:rsid w:val="00777228"/>
    <w:rsid w:val="0077790C"/>
    <w:rsid w:val="007807BA"/>
    <w:rsid w:val="00782B37"/>
    <w:rsid w:val="00785C36"/>
    <w:rsid w:val="00787BA3"/>
    <w:rsid w:val="00790CC5"/>
    <w:rsid w:val="00791CB9"/>
    <w:rsid w:val="0079633A"/>
    <w:rsid w:val="0079673A"/>
    <w:rsid w:val="007969AC"/>
    <w:rsid w:val="007971DE"/>
    <w:rsid w:val="00797CE5"/>
    <w:rsid w:val="007A018B"/>
    <w:rsid w:val="007A029C"/>
    <w:rsid w:val="007A089F"/>
    <w:rsid w:val="007A0FB4"/>
    <w:rsid w:val="007A47FC"/>
    <w:rsid w:val="007A5B48"/>
    <w:rsid w:val="007A73CF"/>
    <w:rsid w:val="007B000C"/>
    <w:rsid w:val="007B03C6"/>
    <w:rsid w:val="007B2269"/>
    <w:rsid w:val="007B3546"/>
    <w:rsid w:val="007B44D6"/>
    <w:rsid w:val="007B68C2"/>
    <w:rsid w:val="007C1BCC"/>
    <w:rsid w:val="007C262D"/>
    <w:rsid w:val="007C26C7"/>
    <w:rsid w:val="007C31A9"/>
    <w:rsid w:val="007C33CC"/>
    <w:rsid w:val="007C5D68"/>
    <w:rsid w:val="007C6F48"/>
    <w:rsid w:val="007C77E4"/>
    <w:rsid w:val="007D1D5C"/>
    <w:rsid w:val="007D2A03"/>
    <w:rsid w:val="007D3CC9"/>
    <w:rsid w:val="007D4037"/>
    <w:rsid w:val="007D6C94"/>
    <w:rsid w:val="007D7E68"/>
    <w:rsid w:val="007E1A7B"/>
    <w:rsid w:val="007E1F94"/>
    <w:rsid w:val="007E254C"/>
    <w:rsid w:val="007E5E0F"/>
    <w:rsid w:val="007E5FE5"/>
    <w:rsid w:val="007E68D5"/>
    <w:rsid w:val="007F0D53"/>
    <w:rsid w:val="007F1E92"/>
    <w:rsid w:val="007F3555"/>
    <w:rsid w:val="007F40DA"/>
    <w:rsid w:val="007F58B7"/>
    <w:rsid w:val="007F6E92"/>
    <w:rsid w:val="007F7AB5"/>
    <w:rsid w:val="00800146"/>
    <w:rsid w:val="00801CBA"/>
    <w:rsid w:val="0080294E"/>
    <w:rsid w:val="00802D28"/>
    <w:rsid w:val="00804138"/>
    <w:rsid w:val="00804927"/>
    <w:rsid w:val="00805B3A"/>
    <w:rsid w:val="0080681C"/>
    <w:rsid w:val="00806883"/>
    <w:rsid w:val="00807392"/>
    <w:rsid w:val="00810159"/>
    <w:rsid w:val="0081268F"/>
    <w:rsid w:val="00813E08"/>
    <w:rsid w:val="008145E1"/>
    <w:rsid w:val="008162F3"/>
    <w:rsid w:val="0081684A"/>
    <w:rsid w:val="00817720"/>
    <w:rsid w:val="00820248"/>
    <w:rsid w:val="00826407"/>
    <w:rsid w:val="00827D35"/>
    <w:rsid w:val="00830605"/>
    <w:rsid w:val="00831C94"/>
    <w:rsid w:val="00832C17"/>
    <w:rsid w:val="00833CF6"/>
    <w:rsid w:val="00833DF2"/>
    <w:rsid w:val="008341CE"/>
    <w:rsid w:val="008346AF"/>
    <w:rsid w:val="00835AC6"/>
    <w:rsid w:val="00836065"/>
    <w:rsid w:val="00837290"/>
    <w:rsid w:val="00837461"/>
    <w:rsid w:val="008418B6"/>
    <w:rsid w:val="00842751"/>
    <w:rsid w:val="00843789"/>
    <w:rsid w:val="00844E41"/>
    <w:rsid w:val="00852F5E"/>
    <w:rsid w:val="00853DBD"/>
    <w:rsid w:val="00862CF5"/>
    <w:rsid w:val="008636E2"/>
    <w:rsid w:val="00863745"/>
    <w:rsid w:val="008650BD"/>
    <w:rsid w:val="0086738F"/>
    <w:rsid w:val="008714EA"/>
    <w:rsid w:val="00871FF3"/>
    <w:rsid w:val="00872EFA"/>
    <w:rsid w:val="008735D6"/>
    <w:rsid w:val="008737D6"/>
    <w:rsid w:val="00874D6C"/>
    <w:rsid w:val="00875800"/>
    <w:rsid w:val="00875BFB"/>
    <w:rsid w:val="00876E65"/>
    <w:rsid w:val="00877B0B"/>
    <w:rsid w:val="00880B74"/>
    <w:rsid w:val="008833C4"/>
    <w:rsid w:val="00883D18"/>
    <w:rsid w:val="00884151"/>
    <w:rsid w:val="00884F30"/>
    <w:rsid w:val="0088656C"/>
    <w:rsid w:val="00886EB6"/>
    <w:rsid w:val="00894358"/>
    <w:rsid w:val="00894991"/>
    <w:rsid w:val="00895F2B"/>
    <w:rsid w:val="00897B71"/>
    <w:rsid w:val="008A2091"/>
    <w:rsid w:val="008A2467"/>
    <w:rsid w:val="008A350C"/>
    <w:rsid w:val="008A5159"/>
    <w:rsid w:val="008B72B1"/>
    <w:rsid w:val="008C1E89"/>
    <w:rsid w:val="008C3D1E"/>
    <w:rsid w:val="008C3D8C"/>
    <w:rsid w:val="008C5ABB"/>
    <w:rsid w:val="008C7D5A"/>
    <w:rsid w:val="008D039B"/>
    <w:rsid w:val="008D0862"/>
    <w:rsid w:val="008D28CF"/>
    <w:rsid w:val="008D3AD9"/>
    <w:rsid w:val="008E049B"/>
    <w:rsid w:val="008E13C3"/>
    <w:rsid w:val="008E1C9A"/>
    <w:rsid w:val="008E20E0"/>
    <w:rsid w:val="008E43CB"/>
    <w:rsid w:val="008E441F"/>
    <w:rsid w:val="008E4DF2"/>
    <w:rsid w:val="008E54A3"/>
    <w:rsid w:val="008E5FA6"/>
    <w:rsid w:val="008E6536"/>
    <w:rsid w:val="008F2140"/>
    <w:rsid w:val="008F5459"/>
    <w:rsid w:val="00900128"/>
    <w:rsid w:val="00900EAD"/>
    <w:rsid w:val="009012B2"/>
    <w:rsid w:val="009021AD"/>
    <w:rsid w:val="0091220A"/>
    <w:rsid w:val="009124F0"/>
    <w:rsid w:val="00914362"/>
    <w:rsid w:val="00914553"/>
    <w:rsid w:val="00916CCA"/>
    <w:rsid w:val="00920F66"/>
    <w:rsid w:val="0092208A"/>
    <w:rsid w:val="00932547"/>
    <w:rsid w:val="009335B8"/>
    <w:rsid w:val="00933660"/>
    <w:rsid w:val="009338F5"/>
    <w:rsid w:val="00934615"/>
    <w:rsid w:val="00934E27"/>
    <w:rsid w:val="00936A44"/>
    <w:rsid w:val="00940ADA"/>
    <w:rsid w:val="00941179"/>
    <w:rsid w:val="009455B3"/>
    <w:rsid w:val="00945722"/>
    <w:rsid w:val="00945A11"/>
    <w:rsid w:val="00945B52"/>
    <w:rsid w:val="00946002"/>
    <w:rsid w:val="00946C26"/>
    <w:rsid w:val="00950BF0"/>
    <w:rsid w:val="00955547"/>
    <w:rsid w:val="0096247C"/>
    <w:rsid w:val="00967E9F"/>
    <w:rsid w:val="00970FF9"/>
    <w:rsid w:val="00972260"/>
    <w:rsid w:val="0097226B"/>
    <w:rsid w:val="009737A4"/>
    <w:rsid w:val="00973995"/>
    <w:rsid w:val="009739CE"/>
    <w:rsid w:val="0097409A"/>
    <w:rsid w:val="00974ACB"/>
    <w:rsid w:val="00974FAE"/>
    <w:rsid w:val="009769D9"/>
    <w:rsid w:val="009801C2"/>
    <w:rsid w:val="009810A4"/>
    <w:rsid w:val="00981487"/>
    <w:rsid w:val="0098271E"/>
    <w:rsid w:val="009858E2"/>
    <w:rsid w:val="0099053B"/>
    <w:rsid w:val="009936AF"/>
    <w:rsid w:val="00995ED5"/>
    <w:rsid w:val="009A197F"/>
    <w:rsid w:val="009A36BE"/>
    <w:rsid w:val="009A3AB3"/>
    <w:rsid w:val="009A6C9F"/>
    <w:rsid w:val="009B4750"/>
    <w:rsid w:val="009C2482"/>
    <w:rsid w:val="009C2B6A"/>
    <w:rsid w:val="009C3F3F"/>
    <w:rsid w:val="009C4196"/>
    <w:rsid w:val="009C5516"/>
    <w:rsid w:val="009C62A7"/>
    <w:rsid w:val="009D07B0"/>
    <w:rsid w:val="009D0EC6"/>
    <w:rsid w:val="009D35BF"/>
    <w:rsid w:val="009D6D16"/>
    <w:rsid w:val="009E06F6"/>
    <w:rsid w:val="009E3DB4"/>
    <w:rsid w:val="009E5D64"/>
    <w:rsid w:val="009E638D"/>
    <w:rsid w:val="009F082A"/>
    <w:rsid w:val="009F1F48"/>
    <w:rsid w:val="009F4D08"/>
    <w:rsid w:val="009F593B"/>
    <w:rsid w:val="009F681A"/>
    <w:rsid w:val="00A01208"/>
    <w:rsid w:val="00A01C37"/>
    <w:rsid w:val="00A01C43"/>
    <w:rsid w:val="00A03051"/>
    <w:rsid w:val="00A037DA"/>
    <w:rsid w:val="00A03FC2"/>
    <w:rsid w:val="00A06388"/>
    <w:rsid w:val="00A0707B"/>
    <w:rsid w:val="00A1210C"/>
    <w:rsid w:val="00A13EDD"/>
    <w:rsid w:val="00A16D58"/>
    <w:rsid w:val="00A17323"/>
    <w:rsid w:val="00A175FD"/>
    <w:rsid w:val="00A230E3"/>
    <w:rsid w:val="00A24CEC"/>
    <w:rsid w:val="00A25631"/>
    <w:rsid w:val="00A25892"/>
    <w:rsid w:val="00A2690A"/>
    <w:rsid w:val="00A3273E"/>
    <w:rsid w:val="00A40F22"/>
    <w:rsid w:val="00A40F97"/>
    <w:rsid w:val="00A42019"/>
    <w:rsid w:val="00A43CCB"/>
    <w:rsid w:val="00A518C2"/>
    <w:rsid w:val="00A52C86"/>
    <w:rsid w:val="00A56A76"/>
    <w:rsid w:val="00A57272"/>
    <w:rsid w:val="00A6038B"/>
    <w:rsid w:val="00A612DD"/>
    <w:rsid w:val="00A614EC"/>
    <w:rsid w:val="00A642D8"/>
    <w:rsid w:val="00A64DA1"/>
    <w:rsid w:val="00A65BF1"/>
    <w:rsid w:val="00A66A6D"/>
    <w:rsid w:val="00A70181"/>
    <w:rsid w:val="00A703D2"/>
    <w:rsid w:val="00A71D10"/>
    <w:rsid w:val="00A75FC1"/>
    <w:rsid w:val="00A76137"/>
    <w:rsid w:val="00A762AA"/>
    <w:rsid w:val="00A817CF"/>
    <w:rsid w:val="00A8606E"/>
    <w:rsid w:val="00A87939"/>
    <w:rsid w:val="00A93049"/>
    <w:rsid w:val="00A97782"/>
    <w:rsid w:val="00AA34E5"/>
    <w:rsid w:val="00AA612C"/>
    <w:rsid w:val="00AA6E36"/>
    <w:rsid w:val="00AA7B21"/>
    <w:rsid w:val="00AB5B65"/>
    <w:rsid w:val="00AB7B56"/>
    <w:rsid w:val="00AC2739"/>
    <w:rsid w:val="00AC2DD1"/>
    <w:rsid w:val="00AC300C"/>
    <w:rsid w:val="00AC3767"/>
    <w:rsid w:val="00AD134B"/>
    <w:rsid w:val="00AD27EA"/>
    <w:rsid w:val="00AE36F5"/>
    <w:rsid w:val="00AE430E"/>
    <w:rsid w:val="00AE56B3"/>
    <w:rsid w:val="00AE5C79"/>
    <w:rsid w:val="00AE7FE7"/>
    <w:rsid w:val="00AF02F4"/>
    <w:rsid w:val="00AF173C"/>
    <w:rsid w:val="00AF3060"/>
    <w:rsid w:val="00AF4DDC"/>
    <w:rsid w:val="00AF56CC"/>
    <w:rsid w:val="00AF577C"/>
    <w:rsid w:val="00AF7CA4"/>
    <w:rsid w:val="00B01BCD"/>
    <w:rsid w:val="00B03A32"/>
    <w:rsid w:val="00B063B8"/>
    <w:rsid w:val="00B116FB"/>
    <w:rsid w:val="00B125AB"/>
    <w:rsid w:val="00B131E2"/>
    <w:rsid w:val="00B13B9E"/>
    <w:rsid w:val="00B14874"/>
    <w:rsid w:val="00B1789C"/>
    <w:rsid w:val="00B21D56"/>
    <w:rsid w:val="00B24119"/>
    <w:rsid w:val="00B24AD9"/>
    <w:rsid w:val="00B259AB"/>
    <w:rsid w:val="00B3044E"/>
    <w:rsid w:val="00B32039"/>
    <w:rsid w:val="00B35647"/>
    <w:rsid w:val="00B36CE2"/>
    <w:rsid w:val="00B40D60"/>
    <w:rsid w:val="00B43B2F"/>
    <w:rsid w:val="00B463BF"/>
    <w:rsid w:val="00B46BC5"/>
    <w:rsid w:val="00B5341E"/>
    <w:rsid w:val="00B55321"/>
    <w:rsid w:val="00B568C6"/>
    <w:rsid w:val="00B64A96"/>
    <w:rsid w:val="00B65496"/>
    <w:rsid w:val="00B66826"/>
    <w:rsid w:val="00B66FB0"/>
    <w:rsid w:val="00B75F7B"/>
    <w:rsid w:val="00B77988"/>
    <w:rsid w:val="00B844A8"/>
    <w:rsid w:val="00B8610A"/>
    <w:rsid w:val="00B90084"/>
    <w:rsid w:val="00B91E41"/>
    <w:rsid w:val="00B925BE"/>
    <w:rsid w:val="00B929B4"/>
    <w:rsid w:val="00B96AE5"/>
    <w:rsid w:val="00B9701F"/>
    <w:rsid w:val="00B979C2"/>
    <w:rsid w:val="00BA02D8"/>
    <w:rsid w:val="00BA1A6E"/>
    <w:rsid w:val="00BA6123"/>
    <w:rsid w:val="00BA7BA3"/>
    <w:rsid w:val="00BB1486"/>
    <w:rsid w:val="00BB3A56"/>
    <w:rsid w:val="00BB4E13"/>
    <w:rsid w:val="00BB507B"/>
    <w:rsid w:val="00BB6599"/>
    <w:rsid w:val="00BC0181"/>
    <w:rsid w:val="00BC0340"/>
    <w:rsid w:val="00BC22B1"/>
    <w:rsid w:val="00BC3C3B"/>
    <w:rsid w:val="00BC3E60"/>
    <w:rsid w:val="00BC45B9"/>
    <w:rsid w:val="00BC5D1D"/>
    <w:rsid w:val="00BC64F6"/>
    <w:rsid w:val="00BD08C3"/>
    <w:rsid w:val="00BD2BD0"/>
    <w:rsid w:val="00BD3862"/>
    <w:rsid w:val="00BD3D9E"/>
    <w:rsid w:val="00BD54EC"/>
    <w:rsid w:val="00BD641A"/>
    <w:rsid w:val="00BE1619"/>
    <w:rsid w:val="00BE181E"/>
    <w:rsid w:val="00BE19B8"/>
    <w:rsid w:val="00BE4081"/>
    <w:rsid w:val="00BE43CA"/>
    <w:rsid w:val="00BE43F7"/>
    <w:rsid w:val="00BE5519"/>
    <w:rsid w:val="00BF02A9"/>
    <w:rsid w:val="00BF032A"/>
    <w:rsid w:val="00BF1527"/>
    <w:rsid w:val="00BF16A6"/>
    <w:rsid w:val="00BF246F"/>
    <w:rsid w:val="00BF40FC"/>
    <w:rsid w:val="00BF55A9"/>
    <w:rsid w:val="00BF68CD"/>
    <w:rsid w:val="00C02F9D"/>
    <w:rsid w:val="00C042CD"/>
    <w:rsid w:val="00C1008A"/>
    <w:rsid w:val="00C10F61"/>
    <w:rsid w:val="00C129D8"/>
    <w:rsid w:val="00C12AC9"/>
    <w:rsid w:val="00C14488"/>
    <w:rsid w:val="00C16A4F"/>
    <w:rsid w:val="00C170AA"/>
    <w:rsid w:val="00C206B1"/>
    <w:rsid w:val="00C20B61"/>
    <w:rsid w:val="00C23970"/>
    <w:rsid w:val="00C24E91"/>
    <w:rsid w:val="00C24FEF"/>
    <w:rsid w:val="00C25189"/>
    <w:rsid w:val="00C2556A"/>
    <w:rsid w:val="00C255A7"/>
    <w:rsid w:val="00C25D84"/>
    <w:rsid w:val="00C2797F"/>
    <w:rsid w:val="00C3007A"/>
    <w:rsid w:val="00C30DE8"/>
    <w:rsid w:val="00C33EAA"/>
    <w:rsid w:val="00C34A46"/>
    <w:rsid w:val="00C36EF3"/>
    <w:rsid w:val="00C40DBA"/>
    <w:rsid w:val="00C40E46"/>
    <w:rsid w:val="00C40EB2"/>
    <w:rsid w:val="00C42A69"/>
    <w:rsid w:val="00C437CF"/>
    <w:rsid w:val="00C442CA"/>
    <w:rsid w:val="00C46CF4"/>
    <w:rsid w:val="00C511BC"/>
    <w:rsid w:val="00C514B1"/>
    <w:rsid w:val="00C53EDB"/>
    <w:rsid w:val="00C5464B"/>
    <w:rsid w:val="00C549E5"/>
    <w:rsid w:val="00C61530"/>
    <w:rsid w:val="00C61F53"/>
    <w:rsid w:val="00C633D4"/>
    <w:rsid w:val="00C65E02"/>
    <w:rsid w:val="00C70873"/>
    <w:rsid w:val="00C70E9A"/>
    <w:rsid w:val="00C74EB8"/>
    <w:rsid w:val="00C75005"/>
    <w:rsid w:val="00C80467"/>
    <w:rsid w:val="00C8414C"/>
    <w:rsid w:val="00C84992"/>
    <w:rsid w:val="00C870B9"/>
    <w:rsid w:val="00C90997"/>
    <w:rsid w:val="00C91A79"/>
    <w:rsid w:val="00C93883"/>
    <w:rsid w:val="00C97D46"/>
    <w:rsid w:val="00CA0212"/>
    <w:rsid w:val="00CA1B86"/>
    <w:rsid w:val="00CA3A7F"/>
    <w:rsid w:val="00CA43B1"/>
    <w:rsid w:val="00CB3E06"/>
    <w:rsid w:val="00CB4054"/>
    <w:rsid w:val="00CC10F9"/>
    <w:rsid w:val="00CC1666"/>
    <w:rsid w:val="00CC1A00"/>
    <w:rsid w:val="00CC2314"/>
    <w:rsid w:val="00CC2DAB"/>
    <w:rsid w:val="00CC350C"/>
    <w:rsid w:val="00CC47F0"/>
    <w:rsid w:val="00CC73E3"/>
    <w:rsid w:val="00CD0CF2"/>
    <w:rsid w:val="00CD10F2"/>
    <w:rsid w:val="00CD363B"/>
    <w:rsid w:val="00CD6268"/>
    <w:rsid w:val="00CE00DD"/>
    <w:rsid w:val="00CE0A3F"/>
    <w:rsid w:val="00CE27D5"/>
    <w:rsid w:val="00CE50B9"/>
    <w:rsid w:val="00CE5766"/>
    <w:rsid w:val="00CE5F24"/>
    <w:rsid w:val="00CF4AC1"/>
    <w:rsid w:val="00CF56C4"/>
    <w:rsid w:val="00D03DD9"/>
    <w:rsid w:val="00D03F0B"/>
    <w:rsid w:val="00D13A90"/>
    <w:rsid w:val="00D13BFF"/>
    <w:rsid w:val="00D1597B"/>
    <w:rsid w:val="00D16FA6"/>
    <w:rsid w:val="00D209F2"/>
    <w:rsid w:val="00D20FF1"/>
    <w:rsid w:val="00D22EBF"/>
    <w:rsid w:val="00D23311"/>
    <w:rsid w:val="00D243BB"/>
    <w:rsid w:val="00D262C3"/>
    <w:rsid w:val="00D2757A"/>
    <w:rsid w:val="00D27E6F"/>
    <w:rsid w:val="00D30528"/>
    <w:rsid w:val="00D31E81"/>
    <w:rsid w:val="00D331EB"/>
    <w:rsid w:val="00D33E3A"/>
    <w:rsid w:val="00D341B8"/>
    <w:rsid w:val="00D35A02"/>
    <w:rsid w:val="00D3638B"/>
    <w:rsid w:val="00D40086"/>
    <w:rsid w:val="00D405E1"/>
    <w:rsid w:val="00D4077E"/>
    <w:rsid w:val="00D507E4"/>
    <w:rsid w:val="00D50900"/>
    <w:rsid w:val="00D54219"/>
    <w:rsid w:val="00D56250"/>
    <w:rsid w:val="00D56D2E"/>
    <w:rsid w:val="00D63099"/>
    <w:rsid w:val="00D633E0"/>
    <w:rsid w:val="00D646B1"/>
    <w:rsid w:val="00D65C02"/>
    <w:rsid w:val="00D72E96"/>
    <w:rsid w:val="00D74BDF"/>
    <w:rsid w:val="00D74C2F"/>
    <w:rsid w:val="00D7577B"/>
    <w:rsid w:val="00D75E4E"/>
    <w:rsid w:val="00D82826"/>
    <w:rsid w:val="00D83031"/>
    <w:rsid w:val="00D83A8F"/>
    <w:rsid w:val="00D83AD1"/>
    <w:rsid w:val="00D84F12"/>
    <w:rsid w:val="00D92D19"/>
    <w:rsid w:val="00D936E5"/>
    <w:rsid w:val="00D953B8"/>
    <w:rsid w:val="00D96C26"/>
    <w:rsid w:val="00DA0601"/>
    <w:rsid w:val="00DA492E"/>
    <w:rsid w:val="00DA53AD"/>
    <w:rsid w:val="00DB14B4"/>
    <w:rsid w:val="00DB4C9D"/>
    <w:rsid w:val="00DC0F3F"/>
    <w:rsid w:val="00DC3D34"/>
    <w:rsid w:val="00DC5A4A"/>
    <w:rsid w:val="00DC6111"/>
    <w:rsid w:val="00DC62E4"/>
    <w:rsid w:val="00DC75FF"/>
    <w:rsid w:val="00DD4296"/>
    <w:rsid w:val="00DE0A77"/>
    <w:rsid w:val="00DE0B30"/>
    <w:rsid w:val="00DE273A"/>
    <w:rsid w:val="00DE2E10"/>
    <w:rsid w:val="00DE3AFB"/>
    <w:rsid w:val="00DE41E0"/>
    <w:rsid w:val="00DE4FE9"/>
    <w:rsid w:val="00DE52EE"/>
    <w:rsid w:val="00DE5994"/>
    <w:rsid w:val="00DE679E"/>
    <w:rsid w:val="00DE7FAD"/>
    <w:rsid w:val="00DF29A4"/>
    <w:rsid w:val="00DF7D98"/>
    <w:rsid w:val="00E040BA"/>
    <w:rsid w:val="00E04644"/>
    <w:rsid w:val="00E04FC1"/>
    <w:rsid w:val="00E05C92"/>
    <w:rsid w:val="00E0611E"/>
    <w:rsid w:val="00E07F6A"/>
    <w:rsid w:val="00E116DA"/>
    <w:rsid w:val="00E11F54"/>
    <w:rsid w:val="00E16256"/>
    <w:rsid w:val="00E16FDE"/>
    <w:rsid w:val="00E21FDB"/>
    <w:rsid w:val="00E23066"/>
    <w:rsid w:val="00E257A0"/>
    <w:rsid w:val="00E25AD1"/>
    <w:rsid w:val="00E26373"/>
    <w:rsid w:val="00E268EF"/>
    <w:rsid w:val="00E27675"/>
    <w:rsid w:val="00E27D30"/>
    <w:rsid w:val="00E27D75"/>
    <w:rsid w:val="00E32E75"/>
    <w:rsid w:val="00E341A9"/>
    <w:rsid w:val="00E34C53"/>
    <w:rsid w:val="00E35714"/>
    <w:rsid w:val="00E36503"/>
    <w:rsid w:val="00E366CD"/>
    <w:rsid w:val="00E369F3"/>
    <w:rsid w:val="00E40122"/>
    <w:rsid w:val="00E404EB"/>
    <w:rsid w:val="00E4070E"/>
    <w:rsid w:val="00E42C29"/>
    <w:rsid w:val="00E44FBD"/>
    <w:rsid w:val="00E45120"/>
    <w:rsid w:val="00E452D5"/>
    <w:rsid w:val="00E46E55"/>
    <w:rsid w:val="00E477E1"/>
    <w:rsid w:val="00E51F5C"/>
    <w:rsid w:val="00E54B60"/>
    <w:rsid w:val="00E555EE"/>
    <w:rsid w:val="00E55C53"/>
    <w:rsid w:val="00E57E07"/>
    <w:rsid w:val="00E622A4"/>
    <w:rsid w:val="00E62412"/>
    <w:rsid w:val="00E627A4"/>
    <w:rsid w:val="00E651E2"/>
    <w:rsid w:val="00E70D84"/>
    <w:rsid w:val="00E71D6E"/>
    <w:rsid w:val="00E76972"/>
    <w:rsid w:val="00E80A0E"/>
    <w:rsid w:val="00E84D15"/>
    <w:rsid w:val="00E918E1"/>
    <w:rsid w:val="00E94CD3"/>
    <w:rsid w:val="00E97861"/>
    <w:rsid w:val="00EA266F"/>
    <w:rsid w:val="00EA48C4"/>
    <w:rsid w:val="00EA4FF0"/>
    <w:rsid w:val="00EA5E3E"/>
    <w:rsid w:val="00EB04C7"/>
    <w:rsid w:val="00EB0F20"/>
    <w:rsid w:val="00EB175C"/>
    <w:rsid w:val="00EB6E50"/>
    <w:rsid w:val="00EB7E05"/>
    <w:rsid w:val="00EC2204"/>
    <w:rsid w:val="00EC277E"/>
    <w:rsid w:val="00EC56C1"/>
    <w:rsid w:val="00EC5DAE"/>
    <w:rsid w:val="00EC6263"/>
    <w:rsid w:val="00EC72F9"/>
    <w:rsid w:val="00EC734F"/>
    <w:rsid w:val="00ED0161"/>
    <w:rsid w:val="00ED0840"/>
    <w:rsid w:val="00ED0F9B"/>
    <w:rsid w:val="00ED254A"/>
    <w:rsid w:val="00ED2738"/>
    <w:rsid w:val="00ED2DF4"/>
    <w:rsid w:val="00ED2E6B"/>
    <w:rsid w:val="00ED4B0F"/>
    <w:rsid w:val="00ED5957"/>
    <w:rsid w:val="00ED711F"/>
    <w:rsid w:val="00ED776F"/>
    <w:rsid w:val="00ED7B40"/>
    <w:rsid w:val="00EE0416"/>
    <w:rsid w:val="00EE0F86"/>
    <w:rsid w:val="00EE43A1"/>
    <w:rsid w:val="00EE4E99"/>
    <w:rsid w:val="00EE7A71"/>
    <w:rsid w:val="00EF3232"/>
    <w:rsid w:val="00EF413A"/>
    <w:rsid w:val="00EF53B3"/>
    <w:rsid w:val="00EF72FE"/>
    <w:rsid w:val="00F034AD"/>
    <w:rsid w:val="00F06199"/>
    <w:rsid w:val="00F1025A"/>
    <w:rsid w:val="00F11485"/>
    <w:rsid w:val="00F125F8"/>
    <w:rsid w:val="00F151EA"/>
    <w:rsid w:val="00F20A4E"/>
    <w:rsid w:val="00F219D9"/>
    <w:rsid w:val="00F225E5"/>
    <w:rsid w:val="00F23C04"/>
    <w:rsid w:val="00F26C79"/>
    <w:rsid w:val="00F275A5"/>
    <w:rsid w:val="00F27706"/>
    <w:rsid w:val="00F3013B"/>
    <w:rsid w:val="00F30E92"/>
    <w:rsid w:val="00F320ED"/>
    <w:rsid w:val="00F32367"/>
    <w:rsid w:val="00F34AFC"/>
    <w:rsid w:val="00F35981"/>
    <w:rsid w:val="00F35CBB"/>
    <w:rsid w:val="00F36916"/>
    <w:rsid w:val="00F37570"/>
    <w:rsid w:val="00F42D4D"/>
    <w:rsid w:val="00F43922"/>
    <w:rsid w:val="00F44D3A"/>
    <w:rsid w:val="00F465F6"/>
    <w:rsid w:val="00F47AEA"/>
    <w:rsid w:val="00F47BCD"/>
    <w:rsid w:val="00F50A71"/>
    <w:rsid w:val="00F5258C"/>
    <w:rsid w:val="00F52DCE"/>
    <w:rsid w:val="00F546F5"/>
    <w:rsid w:val="00F605D4"/>
    <w:rsid w:val="00F6276F"/>
    <w:rsid w:val="00F62D25"/>
    <w:rsid w:val="00F643F8"/>
    <w:rsid w:val="00F64DC3"/>
    <w:rsid w:val="00F65490"/>
    <w:rsid w:val="00F713BF"/>
    <w:rsid w:val="00F72CA7"/>
    <w:rsid w:val="00F72FD3"/>
    <w:rsid w:val="00F75F31"/>
    <w:rsid w:val="00F77D2D"/>
    <w:rsid w:val="00F809D2"/>
    <w:rsid w:val="00F81F64"/>
    <w:rsid w:val="00F85E29"/>
    <w:rsid w:val="00F86671"/>
    <w:rsid w:val="00F86C8A"/>
    <w:rsid w:val="00F90AD9"/>
    <w:rsid w:val="00F92625"/>
    <w:rsid w:val="00F94C4E"/>
    <w:rsid w:val="00FA29EB"/>
    <w:rsid w:val="00FA7317"/>
    <w:rsid w:val="00FA7422"/>
    <w:rsid w:val="00FB050F"/>
    <w:rsid w:val="00FB07D8"/>
    <w:rsid w:val="00FB0AE0"/>
    <w:rsid w:val="00FB4A33"/>
    <w:rsid w:val="00FB5B94"/>
    <w:rsid w:val="00FB6556"/>
    <w:rsid w:val="00FC353E"/>
    <w:rsid w:val="00FC3925"/>
    <w:rsid w:val="00FC698C"/>
    <w:rsid w:val="00FD001D"/>
    <w:rsid w:val="00FD040B"/>
    <w:rsid w:val="00FD3CD2"/>
    <w:rsid w:val="00FD3F6D"/>
    <w:rsid w:val="00FD4707"/>
    <w:rsid w:val="00FD542F"/>
    <w:rsid w:val="00FD5F60"/>
    <w:rsid w:val="00FD6E84"/>
    <w:rsid w:val="00FE1D60"/>
    <w:rsid w:val="00FE2156"/>
    <w:rsid w:val="00FE23AF"/>
    <w:rsid w:val="00FE2E22"/>
    <w:rsid w:val="00FE3A08"/>
    <w:rsid w:val="00FE6734"/>
    <w:rsid w:val="00FE7EB3"/>
    <w:rsid w:val="00FF1148"/>
    <w:rsid w:val="00FF326A"/>
    <w:rsid w:val="00FF459E"/>
    <w:rsid w:val="00FF5F41"/>
    <w:rsid w:val="00FF6BEE"/>
    <w:rsid w:val="696E65AC"/>
    <w:rsid w:val="7BB5D48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474C64"/>
  <w15:docId w15:val="{B8A31B68-0D8F-485D-8728-578C814C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601"/>
  </w:style>
  <w:style w:type="paragraph" w:styleId="Heading1">
    <w:name w:val="heading 1"/>
    <w:basedOn w:val="Normal"/>
    <w:next w:val="Normal"/>
    <w:link w:val="Heading1Char"/>
    <w:uiPriority w:val="9"/>
    <w:qFormat/>
    <w:rsid w:val="00E76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19D9"/>
    <w:pPr>
      <w:outlineLvl w:val="1"/>
    </w:pPr>
    <w:rPr>
      <w:rFonts w:ascii="Corbel" w:eastAsia="Times New Roman" w:hAnsi="Corbel" w:cs="Times New Roman"/>
      <w:b/>
      <w:bCs/>
      <w:color w:val="008000"/>
      <w:sz w:val="28"/>
    </w:rPr>
  </w:style>
  <w:style w:type="paragraph" w:styleId="Heading3">
    <w:name w:val="heading 3"/>
    <w:basedOn w:val="Normal"/>
    <w:next w:val="Normal"/>
    <w:link w:val="Heading3Char"/>
    <w:uiPriority w:val="9"/>
    <w:unhideWhenUsed/>
    <w:qFormat/>
    <w:rsid w:val="000907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9D9"/>
  </w:style>
  <w:style w:type="paragraph" w:styleId="Footer">
    <w:name w:val="footer"/>
    <w:basedOn w:val="Normal"/>
    <w:link w:val="FooterChar"/>
    <w:uiPriority w:val="99"/>
    <w:unhideWhenUsed/>
    <w:rsid w:val="00F2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9D9"/>
  </w:style>
  <w:style w:type="character" w:customStyle="1" w:styleId="Heading2Char">
    <w:name w:val="Heading 2 Char"/>
    <w:basedOn w:val="DefaultParagraphFont"/>
    <w:link w:val="Heading2"/>
    <w:uiPriority w:val="9"/>
    <w:rsid w:val="00F219D9"/>
    <w:rPr>
      <w:rFonts w:ascii="Corbel" w:eastAsia="Times New Roman" w:hAnsi="Corbel" w:cs="Times New Roman"/>
      <w:b/>
      <w:bCs/>
      <w:color w:val="008000"/>
      <w:sz w:val="28"/>
    </w:rPr>
  </w:style>
  <w:style w:type="paragraph" w:styleId="ListParagraph">
    <w:name w:val="List Paragraph"/>
    <w:basedOn w:val="Normal"/>
    <w:uiPriority w:val="34"/>
    <w:qFormat/>
    <w:rsid w:val="00F219D9"/>
    <w:pPr>
      <w:ind w:left="720"/>
      <w:contextualSpacing/>
    </w:pPr>
  </w:style>
  <w:style w:type="paragraph" w:styleId="BalloonText">
    <w:name w:val="Balloon Text"/>
    <w:basedOn w:val="Normal"/>
    <w:link w:val="BalloonTextChar"/>
    <w:uiPriority w:val="99"/>
    <w:semiHidden/>
    <w:unhideWhenUsed/>
    <w:rsid w:val="0009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33E"/>
    <w:rPr>
      <w:rFonts w:ascii="Tahoma" w:hAnsi="Tahoma" w:cs="Tahoma"/>
      <w:sz w:val="16"/>
      <w:szCs w:val="16"/>
    </w:rPr>
  </w:style>
  <w:style w:type="character" w:styleId="Hyperlink">
    <w:name w:val="Hyperlink"/>
    <w:basedOn w:val="DefaultParagraphFont"/>
    <w:uiPriority w:val="99"/>
    <w:unhideWhenUsed/>
    <w:rsid w:val="0036517D"/>
    <w:rPr>
      <w:color w:val="0000FF" w:themeColor="hyperlink"/>
      <w:u w:val="single"/>
    </w:rPr>
  </w:style>
  <w:style w:type="paragraph" w:customStyle="1" w:styleId="Default">
    <w:name w:val="Default"/>
    <w:rsid w:val="0036517D"/>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4B5601"/>
    <w:rPr>
      <w:color w:val="800080" w:themeColor="followedHyperlink"/>
      <w:u w:val="single"/>
    </w:rPr>
  </w:style>
  <w:style w:type="paragraph" w:styleId="HTMLPreformatted">
    <w:name w:val="HTML Preformatted"/>
    <w:basedOn w:val="Normal"/>
    <w:link w:val="HTMLPreformattedChar"/>
    <w:uiPriority w:val="99"/>
    <w:unhideWhenUsed/>
    <w:rsid w:val="0084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844E41"/>
    <w:rPr>
      <w:rFonts w:ascii="Courier New" w:eastAsia="Times New Roman" w:hAnsi="Courier New" w:cs="Courier New"/>
      <w:sz w:val="20"/>
      <w:szCs w:val="20"/>
      <w:lang w:eastAsia="en-CA"/>
    </w:rPr>
  </w:style>
  <w:style w:type="character" w:styleId="CommentReference">
    <w:name w:val="annotation reference"/>
    <w:basedOn w:val="DefaultParagraphFont"/>
    <w:uiPriority w:val="99"/>
    <w:semiHidden/>
    <w:unhideWhenUsed/>
    <w:rsid w:val="004B354A"/>
    <w:rPr>
      <w:sz w:val="18"/>
      <w:szCs w:val="18"/>
    </w:rPr>
  </w:style>
  <w:style w:type="paragraph" w:styleId="CommentText">
    <w:name w:val="annotation text"/>
    <w:basedOn w:val="Normal"/>
    <w:link w:val="CommentTextChar"/>
    <w:uiPriority w:val="99"/>
    <w:unhideWhenUsed/>
    <w:rsid w:val="004B354A"/>
    <w:pPr>
      <w:spacing w:line="240" w:lineRule="auto"/>
    </w:pPr>
    <w:rPr>
      <w:sz w:val="24"/>
      <w:szCs w:val="24"/>
    </w:rPr>
  </w:style>
  <w:style w:type="character" w:customStyle="1" w:styleId="CommentTextChar">
    <w:name w:val="Comment Text Char"/>
    <w:basedOn w:val="DefaultParagraphFont"/>
    <w:link w:val="CommentText"/>
    <w:uiPriority w:val="99"/>
    <w:rsid w:val="004B354A"/>
    <w:rPr>
      <w:sz w:val="24"/>
      <w:szCs w:val="24"/>
    </w:rPr>
  </w:style>
  <w:style w:type="paragraph" w:styleId="CommentSubject">
    <w:name w:val="annotation subject"/>
    <w:basedOn w:val="CommentText"/>
    <w:next w:val="CommentText"/>
    <w:link w:val="CommentSubjectChar"/>
    <w:uiPriority w:val="99"/>
    <w:semiHidden/>
    <w:unhideWhenUsed/>
    <w:rsid w:val="004B354A"/>
    <w:rPr>
      <w:b/>
      <w:bCs/>
      <w:sz w:val="20"/>
      <w:szCs w:val="20"/>
    </w:rPr>
  </w:style>
  <w:style w:type="character" w:customStyle="1" w:styleId="CommentSubjectChar">
    <w:name w:val="Comment Subject Char"/>
    <w:basedOn w:val="CommentTextChar"/>
    <w:link w:val="CommentSubject"/>
    <w:uiPriority w:val="99"/>
    <w:semiHidden/>
    <w:rsid w:val="004B354A"/>
    <w:rPr>
      <w:b/>
      <w:bCs/>
      <w:sz w:val="20"/>
      <w:szCs w:val="20"/>
    </w:rPr>
  </w:style>
  <w:style w:type="paragraph" w:styleId="NormalWeb">
    <w:name w:val="Normal (Web)"/>
    <w:basedOn w:val="Normal"/>
    <w:uiPriority w:val="99"/>
    <w:unhideWhenUsed/>
    <w:rsid w:val="00D27E6F"/>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534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92E"/>
    <w:rPr>
      <w:b/>
      <w:bCs/>
    </w:rPr>
  </w:style>
  <w:style w:type="character" w:customStyle="1" w:styleId="Heading1Char">
    <w:name w:val="Heading 1 Char"/>
    <w:basedOn w:val="DefaultParagraphFont"/>
    <w:link w:val="Heading1"/>
    <w:uiPriority w:val="9"/>
    <w:rsid w:val="00E76972"/>
    <w:rPr>
      <w:rFonts w:asciiTheme="majorHAnsi" w:eastAsiaTheme="majorEastAsia" w:hAnsiTheme="majorHAnsi" w:cstheme="majorBidi"/>
      <w:color w:val="365F91" w:themeColor="accent1" w:themeShade="BF"/>
      <w:sz w:val="32"/>
      <w:szCs w:val="32"/>
    </w:rPr>
  </w:style>
  <w:style w:type="character" w:customStyle="1" w:styleId="xn-location">
    <w:name w:val="xn-location"/>
    <w:basedOn w:val="DefaultParagraphFont"/>
    <w:rsid w:val="00C46CF4"/>
  </w:style>
  <w:style w:type="character" w:customStyle="1" w:styleId="UnresolvedMention1">
    <w:name w:val="Unresolved Mention1"/>
    <w:basedOn w:val="DefaultParagraphFont"/>
    <w:uiPriority w:val="99"/>
    <w:semiHidden/>
    <w:unhideWhenUsed/>
    <w:rsid w:val="001D27F2"/>
    <w:rPr>
      <w:color w:val="808080"/>
      <w:shd w:val="clear" w:color="auto" w:fill="E6E6E6"/>
    </w:rPr>
  </w:style>
  <w:style w:type="paragraph" w:styleId="NoSpacing">
    <w:name w:val="No Spacing"/>
    <w:link w:val="NoSpacingChar"/>
    <w:uiPriority w:val="1"/>
    <w:qFormat/>
    <w:rsid w:val="002D5C56"/>
    <w:pPr>
      <w:spacing w:after="0" w:line="240" w:lineRule="auto"/>
    </w:pPr>
    <w:rPr>
      <w:rFonts w:eastAsiaTheme="minorEastAsia"/>
      <w:lang w:val="fr-CA" w:eastAsia="fr-CA"/>
    </w:rPr>
  </w:style>
  <w:style w:type="character" w:customStyle="1" w:styleId="NoSpacingChar">
    <w:name w:val="No Spacing Char"/>
    <w:basedOn w:val="DefaultParagraphFont"/>
    <w:link w:val="NoSpacing"/>
    <w:uiPriority w:val="1"/>
    <w:rsid w:val="002D5C56"/>
    <w:rPr>
      <w:rFonts w:eastAsiaTheme="minorEastAsia"/>
      <w:lang w:val="fr-CA" w:eastAsia="fr-CA"/>
    </w:rPr>
  </w:style>
  <w:style w:type="paragraph" w:styleId="PlainText">
    <w:name w:val="Plain Text"/>
    <w:basedOn w:val="Normal"/>
    <w:link w:val="PlainTextChar"/>
    <w:uiPriority w:val="99"/>
    <w:unhideWhenUsed/>
    <w:rsid w:val="0077790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790C"/>
    <w:rPr>
      <w:rFonts w:ascii="Calibri" w:hAnsi="Calibri"/>
      <w:szCs w:val="21"/>
    </w:rPr>
  </w:style>
  <w:style w:type="character" w:styleId="Emphasis">
    <w:name w:val="Emphasis"/>
    <w:basedOn w:val="DefaultParagraphFont"/>
    <w:uiPriority w:val="20"/>
    <w:qFormat/>
    <w:rsid w:val="00303F0B"/>
    <w:rPr>
      <w:i/>
      <w:iCs/>
    </w:rPr>
  </w:style>
  <w:style w:type="character" w:customStyle="1" w:styleId="pee1">
    <w:name w:val="pee1"/>
    <w:basedOn w:val="DefaultParagraphFont"/>
    <w:rsid w:val="0009079D"/>
  </w:style>
  <w:style w:type="character" w:customStyle="1" w:styleId="Heading3Char">
    <w:name w:val="Heading 3 Char"/>
    <w:basedOn w:val="DefaultParagraphFont"/>
    <w:link w:val="Heading3"/>
    <w:uiPriority w:val="9"/>
    <w:rsid w:val="0009079D"/>
    <w:rPr>
      <w:rFonts w:asciiTheme="majorHAnsi" w:eastAsiaTheme="majorEastAsia" w:hAnsiTheme="majorHAnsi" w:cstheme="majorBidi"/>
      <w:color w:val="243F60" w:themeColor="accent1" w:themeShade="7F"/>
      <w:sz w:val="24"/>
      <w:szCs w:val="24"/>
    </w:rPr>
  </w:style>
  <w:style w:type="character" w:customStyle="1" w:styleId="gmail-m3446817027831443830msohyperlink">
    <w:name w:val="gmail-m_3446817027831443830msohyperlink"/>
    <w:basedOn w:val="DefaultParagraphFont"/>
    <w:rsid w:val="005941FA"/>
  </w:style>
  <w:style w:type="character" w:customStyle="1" w:styleId="UnresolvedMention2">
    <w:name w:val="Unresolved Mention2"/>
    <w:basedOn w:val="DefaultParagraphFont"/>
    <w:uiPriority w:val="99"/>
    <w:semiHidden/>
    <w:unhideWhenUsed/>
    <w:rsid w:val="00FB6556"/>
    <w:rPr>
      <w:color w:val="605E5C"/>
      <w:shd w:val="clear" w:color="auto" w:fill="E1DFDD"/>
    </w:rPr>
  </w:style>
  <w:style w:type="character" w:customStyle="1" w:styleId="tlid-translation">
    <w:name w:val="tlid-translation"/>
    <w:basedOn w:val="DefaultParagraphFont"/>
    <w:rsid w:val="00733456"/>
  </w:style>
  <w:style w:type="paragraph" w:styleId="Revision">
    <w:name w:val="Revision"/>
    <w:hidden/>
    <w:uiPriority w:val="99"/>
    <w:semiHidden/>
    <w:rsid w:val="00EE0416"/>
    <w:pPr>
      <w:spacing w:after="0" w:line="240" w:lineRule="auto"/>
    </w:pPr>
  </w:style>
  <w:style w:type="character" w:customStyle="1" w:styleId="UnresolvedMention3">
    <w:name w:val="Unresolved Mention3"/>
    <w:basedOn w:val="DefaultParagraphFont"/>
    <w:uiPriority w:val="99"/>
    <w:semiHidden/>
    <w:unhideWhenUsed/>
    <w:rsid w:val="00B5341E"/>
    <w:rPr>
      <w:color w:val="605E5C"/>
      <w:shd w:val="clear" w:color="auto" w:fill="E1DFDD"/>
    </w:rPr>
  </w:style>
  <w:style w:type="character" w:styleId="UnresolvedMention">
    <w:name w:val="Unresolved Mention"/>
    <w:basedOn w:val="DefaultParagraphFont"/>
    <w:uiPriority w:val="99"/>
    <w:semiHidden/>
    <w:unhideWhenUsed/>
    <w:rsid w:val="00805B3A"/>
    <w:rPr>
      <w:color w:val="605E5C"/>
      <w:shd w:val="clear" w:color="auto" w:fill="E1DFDD"/>
    </w:rPr>
  </w:style>
  <w:style w:type="paragraph" w:customStyle="1" w:styleId="emailbody">
    <w:name w:val="emailbody"/>
    <w:basedOn w:val="Normal"/>
    <w:rsid w:val="00F1025A"/>
    <w:pPr>
      <w:spacing w:after="0" w:line="240" w:lineRule="auto"/>
    </w:pPr>
    <w:rPr>
      <w:rFonts w:ascii="Calibri" w:hAnsi="Calibri" w:cs="Calibri"/>
      <w:lang w:eastAsia="en-CA"/>
    </w:rPr>
  </w:style>
  <w:style w:type="paragraph" w:customStyle="1" w:styleId="Standard">
    <w:name w:val="Standard"/>
    <w:rsid w:val="007B03C6"/>
    <w:pPr>
      <w:suppressAutoHyphens/>
      <w:autoSpaceDN w:val="0"/>
      <w:spacing w:after="0"/>
      <w:textAlignment w:val="baseline"/>
    </w:pPr>
    <w:rPr>
      <w:rFonts w:ascii="Calibri" w:eastAsia="SimSun" w:hAnsi="Calibri" w:cs="Tahoma"/>
      <w:kern w:val="3"/>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8291">
      <w:bodyDiv w:val="1"/>
      <w:marLeft w:val="0"/>
      <w:marRight w:val="0"/>
      <w:marTop w:val="0"/>
      <w:marBottom w:val="0"/>
      <w:divBdr>
        <w:top w:val="none" w:sz="0" w:space="0" w:color="auto"/>
        <w:left w:val="none" w:sz="0" w:space="0" w:color="auto"/>
        <w:bottom w:val="none" w:sz="0" w:space="0" w:color="auto"/>
        <w:right w:val="none" w:sz="0" w:space="0" w:color="auto"/>
      </w:divBdr>
    </w:div>
    <w:div w:id="14352605">
      <w:bodyDiv w:val="1"/>
      <w:marLeft w:val="0"/>
      <w:marRight w:val="0"/>
      <w:marTop w:val="0"/>
      <w:marBottom w:val="0"/>
      <w:divBdr>
        <w:top w:val="none" w:sz="0" w:space="0" w:color="auto"/>
        <w:left w:val="none" w:sz="0" w:space="0" w:color="auto"/>
        <w:bottom w:val="none" w:sz="0" w:space="0" w:color="auto"/>
        <w:right w:val="none" w:sz="0" w:space="0" w:color="auto"/>
      </w:divBdr>
    </w:div>
    <w:div w:id="22438647">
      <w:bodyDiv w:val="1"/>
      <w:marLeft w:val="0"/>
      <w:marRight w:val="0"/>
      <w:marTop w:val="0"/>
      <w:marBottom w:val="0"/>
      <w:divBdr>
        <w:top w:val="none" w:sz="0" w:space="0" w:color="auto"/>
        <w:left w:val="none" w:sz="0" w:space="0" w:color="auto"/>
        <w:bottom w:val="none" w:sz="0" w:space="0" w:color="auto"/>
        <w:right w:val="none" w:sz="0" w:space="0" w:color="auto"/>
      </w:divBdr>
    </w:div>
    <w:div w:id="78060830">
      <w:bodyDiv w:val="1"/>
      <w:marLeft w:val="0"/>
      <w:marRight w:val="0"/>
      <w:marTop w:val="0"/>
      <w:marBottom w:val="0"/>
      <w:divBdr>
        <w:top w:val="none" w:sz="0" w:space="0" w:color="auto"/>
        <w:left w:val="none" w:sz="0" w:space="0" w:color="auto"/>
        <w:bottom w:val="none" w:sz="0" w:space="0" w:color="auto"/>
        <w:right w:val="none" w:sz="0" w:space="0" w:color="auto"/>
      </w:divBdr>
    </w:div>
    <w:div w:id="93483873">
      <w:bodyDiv w:val="1"/>
      <w:marLeft w:val="0"/>
      <w:marRight w:val="0"/>
      <w:marTop w:val="0"/>
      <w:marBottom w:val="0"/>
      <w:divBdr>
        <w:top w:val="none" w:sz="0" w:space="0" w:color="auto"/>
        <w:left w:val="none" w:sz="0" w:space="0" w:color="auto"/>
        <w:bottom w:val="none" w:sz="0" w:space="0" w:color="auto"/>
        <w:right w:val="none" w:sz="0" w:space="0" w:color="auto"/>
      </w:divBdr>
    </w:div>
    <w:div w:id="122844755">
      <w:bodyDiv w:val="1"/>
      <w:marLeft w:val="0"/>
      <w:marRight w:val="0"/>
      <w:marTop w:val="0"/>
      <w:marBottom w:val="0"/>
      <w:divBdr>
        <w:top w:val="none" w:sz="0" w:space="0" w:color="auto"/>
        <w:left w:val="none" w:sz="0" w:space="0" w:color="auto"/>
        <w:bottom w:val="none" w:sz="0" w:space="0" w:color="auto"/>
        <w:right w:val="none" w:sz="0" w:space="0" w:color="auto"/>
      </w:divBdr>
    </w:div>
    <w:div w:id="127479595">
      <w:bodyDiv w:val="1"/>
      <w:marLeft w:val="0"/>
      <w:marRight w:val="0"/>
      <w:marTop w:val="0"/>
      <w:marBottom w:val="0"/>
      <w:divBdr>
        <w:top w:val="none" w:sz="0" w:space="0" w:color="auto"/>
        <w:left w:val="none" w:sz="0" w:space="0" w:color="auto"/>
        <w:bottom w:val="none" w:sz="0" w:space="0" w:color="auto"/>
        <w:right w:val="none" w:sz="0" w:space="0" w:color="auto"/>
      </w:divBdr>
    </w:div>
    <w:div w:id="231235275">
      <w:bodyDiv w:val="1"/>
      <w:marLeft w:val="0"/>
      <w:marRight w:val="0"/>
      <w:marTop w:val="0"/>
      <w:marBottom w:val="0"/>
      <w:divBdr>
        <w:top w:val="none" w:sz="0" w:space="0" w:color="auto"/>
        <w:left w:val="none" w:sz="0" w:space="0" w:color="auto"/>
        <w:bottom w:val="none" w:sz="0" w:space="0" w:color="auto"/>
        <w:right w:val="none" w:sz="0" w:space="0" w:color="auto"/>
      </w:divBdr>
    </w:div>
    <w:div w:id="245769683">
      <w:bodyDiv w:val="1"/>
      <w:marLeft w:val="0"/>
      <w:marRight w:val="0"/>
      <w:marTop w:val="0"/>
      <w:marBottom w:val="0"/>
      <w:divBdr>
        <w:top w:val="none" w:sz="0" w:space="0" w:color="auto"/>
        <w:left w:val="none" w:sz="0" w:space="0" w:color="auto"/>
        <w:bottom w:val="none" w:sz="0" w:space="0" w:color="auto"/>
        <w:right w:val="none" w:sz="0" w:space="0" w:color="auto"/>
      </w:divBdr>
    </w:div>
    <w:div w:id="252518449">
      <w:bodyDiv w:val="1"/>
      <w:marLeft w:val="0"/>
      <w:marRight w:val="0"/>
      <w:marTop w:val="0"/>
      <w:marBottom w:val="0"/>
      <w:divBdr>
        <w:top w:val="none" w:sz="0" w:space="0" w:color="auto"/>
        <w:left w:val="none" w:sz="0" w:space="0" w:color="auto"/>
        <w:bottom w:val="none" w:sz="0" w:space="0" w:color="auto"/>
        <w:right w:val="none" w:sz="0" w:space="0" w:color="auto"/>
      </w:divBdr>
    </w:div>
    <w:div w:id="260721792">
      <w:bodyDiv w:val="1"/>
      <w:marLeft w:val="0"/>
      <w:marRight w:val="0"/>
      <w:marTop w:val="0"/>
      <w:marBottom w:val="0"/>
      <w:divBdr>
        <w:top w:val="none" w:sz="0" w:space="0" w:color="auto"/>
        <w:left w:val="none" w:sz="0" w:space="0" w:color="auto"/>
        <w:bottom w:val="none" w:sz="0" w:space="0" w:color="auto"/>
        <w:right w:val="none" w:sz="0" w:space="0" w:color="auto"/>
      </w:divBdr>
    </w:div>
    <w:div w:id="267204215">
      <w:bodyDiv w:val="1"/>
      <w:marLeft w:val="0"/>
      <w:marRight w:val="0"/>
      <w:marTop w:val="0"/>
      <w:marBottom w:val="0"/>
      <w:divBdr>
        <w:top w:val="none" w:sz="0" w:space="0" w:color="auto"/>
        <w:left w:val="none" w:sz="0" w:space="0" w:color="auto"/>
        <w:bottom w:val="none" w:sz="0" w:space="0" w:color="auto"/>
        <w:right w:val="none" w:sz="0" w:space="0" w:color="auto"/>
      </w:divBdr>
    </w:div>
    <w:div w:id="310451779">
      <w:bodyDiv w:val="1"/>
      <w:marLeft w:val="0"/>
      <w:marRight w:val="0"/>
      <w:marTop w:val="0"/>
      <w:marBottom w:val="0"/>
      <w:divBdr>
        <w:top w:val="none" w:sz="0" w:space="0" w:color="auto"/>
        <w:left w:val="none" w:sz="0" w:space="0" w:color="auto"/>
        <w:bottom w:val="none" w:sz="0" w:space="0" w:color="auto"/>
        <w:right w:val="none" w:sz="0" w:space="0" w:color="auto"/>
      </w:divBdr>
    </w:div>
    <w:div w:id="354229773">
      <w:bodyDiv w:val="1"/>
      <w:marLeft w:val="0"/>
      <w:marRight w:val="0"/>
      <w:marTop w:val="0"/>
      <w:marBottom w:val="0"/>
      <w:divBdr>
        <w:top w:val="none" w:sz="0" w:space="0" w:color="auto"/>
        <w:left w:val="none" w:sz="0" w:space="0" w:color="auto"/>
        <w:bottom w:val="none" w:sz="0" w:space="0" w:color="auto"/>
        <w:right w:val="none" w:sz="0" w:space="0" w:color="auto"/>
      </w:divBdr>
    </w:div>
    <w:div w:id="390547226">
      <w:bodyDiv w:val="1"/>
      <w:marLeft w:val="0"/>
      <w:marRight w:val="0"/>
      <w:marTop w:val="0"/>
      <w:marBottom w:val="0"/>
      <w:divBdr>
        <w:top w:val="none" w:sz="0" w:space="0" w:color="auto"/>
        <w:left w:val="none" w:sz="0" w:space="0" w:color="auto"/>
        <w:bottom w:val="none" w:sz="0" w:space="0" w:color="auto"/>
        <w:right w:val="none" w:sz="0" w:space="0" w:color="auto"/>
      </w:divBdr>
      <w:divsChild>
        <w:div w:id="1431241747">
          <w:marLeft w:val="0"/>
          <w:marRight w:val="0"/>
          <w:marTop w:val="0"/>
          <w:marBottom w:val="0"/>
          <w:divBdr>
            <w:top w:val="none" w:sz="0" w:space="0" w:color="auto"/>
            <w:left w:val="none" w:sz="0" w:space="0" w:color="auto"/>
            <w:bottom w:val="none" w:sz="0" w:space="0" w:color="auto"/>
            <w:right w:val="none" w:sz="0" w:space="0" w:color="auto"/>
          </w:divBdr>
        </w:div>
        <w:div w:id="1227646774">
          <w:marLeft w:val="0"/>
          <w:marRight w:val="0"/>
          <w:marTop w:val="0"/>
          <w:marBottom w:val="0"/>
          <w:divBdr>
            <w:top w:val="none" w:sz="0" w:space="0" w:color="auto"/>
            <w:left w:val="none" w:sz="0" w:space="0" w:color="auto"/>
            <w:bottom w:val="none" w:sz="0" w:space="0" w:color="auto"/>
            <w:right w:val="none" w:sz="0" w:space="0" w:color="auto"/>
          </w:divBdr>
        </w:div>
      </w:divsChild>
    </w:div>
    <w:div w:id="404226213">
      <w:bodyDiv w:val="1"/>
      <w:marLeft w:val="0"/>
      <w:marRight w:val="0"/>
      <w:marTop w:val="0"/>
      <w:marBottom w:val="0"/>
      <w:divBdr>
        <w:top w:val="none" w:sz="0" w:space="0" w:color="auto"/>
        <w:left w:val="none" w:sz="0" w:space="0" w:color="auto"/>
        <w:bottom w:val="none" w:sz="0" w:space="0" w:color="auto"/>
        <w:right w:val="none" w:sz="0" w:space="0" w:color="auto"/>
      </w:divBdr>
    </w:div>
    <w:div w:id="475533912">
      <w:bodyDiv w:val="1"/>
      <w:marLeft w:val="0"/>
      <w:marRight w:val="0"/>
      <w:marTop w:val="0"/>
      <w:marBottom w:val="0"/>
      <w:divBdr>
        <w:top w:val="none" w:sz="0" w:space="0" w:color="auto"/>
        <w:left w:val="none" w:sz="0" w:space="0" w:color="auto"/>
        <w:bottom w:val="none" w:sz="0" w:space="0" w:color="auto"/>
        <w:right w:val="none" w:sz="0" w:space="0" w:color="auto"/>
      </w:divBdr>
    </w:div>
    <w:div w:id="574516777">
      <w:bodyDiv w:val="1"/>
      <w:marLeft w:val="0"/>
      <w:marRight w:val="0"/>
      <w:marTop w:val="0"/>
      <w:marBottom w:val="0"/>
      <w:divBdr>
        <w:top w:val="none" w:sz="0" w:space="0" w:color="auto"/>
        <w:left w:val="none" w:sz="0" w:space="0" w:color="auto"/>
        <w:bottom w:val="none" w:sz="0" w:space="0" w:color="auto"/>
        <w:right w:val="none" w:sz="0" w:space="0" w:color="auto"/>
      </w:divBdr>
    </w:div>
    <w:div w:id="611132506">
      <w:bodyDiv w:val="1"/>
      <w:marLeft w:val="0"/>
      <w:marRight w:val="0"/>
      <w:marTop w:val="0"/>
      <w:marBottom w:val="0"/>
      <w:divBdr>
        <w:top w:val="none" w:sz="0" w:space="0" w:color="auto"/>
        <w:left w:val="none" w:sz="0" w:space="0" w:color="auto"/>
        <w:bottom w:val="none" w:sz="0" w:space="0" w:color="auto"/>
        <w:right w:val="none" w:sz="0" w:space="0" w:color="auto"/>
      </w:divBdr>
    </w:div>
    <w:div w:id="676464022">
      <w:bodyDiv w:val="1"/>
      <w:marLeft w:val="0"/>
      <w:marRight w:val="0"/>
      <w:marTop w:val="0"/>
      <w:marBottom w:val="0"/>
      <w:divBdr>
        <w:top w:val="none" w:sz="0" w:space="0" w:color="auto"/>
        <w:left w:val="none" w:sz="0" w:space="0" w:color="auto"/>
        <w:bottom w:val="none" w:sz="0" w:space="0" w:color="auto"/>
        <w:right w:val="none" w:sz="0" w:space="0" w:color="auto"/>
      </w:divBdr>
    </w:div>
    <w:div w:id="694111634">
      <w:bodyDiv w:val="1"/>
      <w:marLeft w:val="0"/>
      <w:marRight w:val="0"/>
      <w:marTop w:val="0"/>
      <w:marBottom w:val="0"/>
      <w:divBdr>
        <w:top w:val="none" w:sz="0" w:space="0" w:color="auto"/>
        <w:left w:val="none" w:sz="0" w:space="0" w:color="auto"/>
        <w:bottom w:val="none" w:sz="0" w:space="0" w:color="auto"/>
        <w:right w:val="none" w:sz="0" w:space="0" w:color="auto"/>
      </w:divBdr>
    </w:div>
    <w:div w:id="712966246">
      <w:bodyDiv w:val="1"/>
      <w:marLeft w:val="0"/>
      <w:marRight w:val="0"/>
      <w:marTop w:val="0"/>
      <w:marBottom w:val="0"/>
      <w:divBdr>
        <w:top w:val="none" w:sz="0" w:space="0" w:color="auto"/>
        <w:left w:val="none" w:sz="0" w:space="0" w:color="auto"/>
        <w:bottom w:val="none" w:sz="0" w:space="0" w:color="auto"/>
        <w:right w:val="none" w:sz="0" w:space="0" w:color="auto"/>
      </w:divBdr>
    </w:div>
    <w:div w:id="738213596">
      <w:bodyDiv w:val="1"/>
      <w:marLeft w:val="0"/>
      <w:marRight w:val="0"/>
      <w:marTop w:val="0"/>
      <w:marBottom w:val="0"/>
      <w:divBdr>
        <w:top w:val="none" w:sz="0" w:space="0" w:color="auto"/>
        <w:left w:val="none" w:sz="0" w:space="0" w:color="auto"/>
        <w:bottom w:val="none" w:sz="0" w:space="0" w:color="auto"/>
        <w:right w:val="none" w:sz="0" w:space="0" w:color="auto"/>
      </w:divBdr>
    </w:div>
    <w:div w:id="747000273">
      <w:bodyDiv w:val="1"/>
      <w:marLeft w:val="0"/>
      <w:marRight w:val="0"/>
      <w:marTop w:val="0"/>
      <w:marBottom w:val="0"/>
      <w:divBdr>
        <w:top w:val="none" w:sz="0" w:space="0" w:color="auto"/>
        <w:left w:val="none" w:sz="0" w:space="0" w:color="auto"/>
        <w:bottom w:val="none" w:sz="0" w:space="0" w:color="auto"/>
        <w:right w:val="none" w:sz="0" w:space="0" w:color="auto"/>
      </w:divBdr>
    </w:div>
    <w:div w:id="761681001">
      <w:bodyDiv w:val="1"/>
      <w:marLeft w:val="0"/>
      <w:marRight w:val="0"/>
      <w:marTop w:val="0"/>
      <w:marBottom w:val="0"/>
      <w:divBdr>
        <w:top w:val="none" w:sz="0" w:space="0" w:color="auto"/>
        <w:left w:val="none" w:sz="0" w:space="0" w:color="auto"/>
        <w:bottom w:val="none" w:sz="0" w:space="0" w:color="auto"/>
        <w:right w:val="none" w:sz="0" w:space="0" w:color="auto"/>
      </w:divBdr>
    </w:div>
    <w:div w:id="773938407">
      <w:bodyDiv w:val="1"/>
      <w:marLeft w:val="0"/>
      <w:marRight w:val="0"/>
      <w:marTop w:val="0"/>
      <w:marBottom w:val="0"/>
      <w:divBdr>
        <w:top w:val="none" w:sz="0" w:space="0" w:color="auto"/>
        <w:left w:val="none" w:sz="0" w:space="0" w:color="auto"/>
        <w:bottom w:val="none" w:sz="0" w:space="0" w:color="auto"/>
        <w:right w:val="none" w:sz="0" w:space="0" w:color="auto"/>
      </w:divBdr>
    </w:div>
    <w:div w:id="774137465">
      <w:bodyDiv w:val="1"/>
      <w:marLeft w:val="0"/>
      <w:marRight w:val="0"/>
      <w:marTop w:val="0"/>
      <w:marBottom w:val="0"/>
      <w:divBdr>
        <w:top w:val="none" w:sz="0" w:space="0" w:color="auto"/>
        <w:left w:val="none" w:sz="0" w:space="0" w:color="auto"/>
        <w:bottom w:val="none" w:sz="0" w:space="0" w:color="auto"/>
        <w:right w:val="none" w:sz="0" w:space="0" w:color="auto"/>
      </w:divBdr>
    </w:div>
    <w:div w:id="804347135">
      <w:bodyDiv w:val="1"/>
      <w:marLeft w:val="0"/>
      <w:marRight w:val="0"/>
      <w:marTop w:val="0"/>
      <w:marBottom w:val="0"/>
      <w:divBdr>
        <w:top w:val="none" w:sz="0" w:space="0" w:color="auto"/>
        <w:left w:val="none" w:sz="0" w:space="0" w:color="auto"/>
        <w:bottom w:val="none" w:sz="0" w:space="0" w:color="auto"/>
        <w:right w:val="none" w:sz="0" w:space="0" w:color="auto"/>
      </w:divBdr>
    </w:div>
    <w:div w:id="854728046">
      <w:bodyDiv w:val="1"/>
      <w:marLeft w:val="0"/>
      <w:marRight w:val="0"/>
      <w:marTop w:val="0"/>
      <w:marBottom w:val="0"/>
      <w:divBdr>
        <w:top w:val="none" w:sz="0" w:space="0" w:color="auto"/>
        <w:left w:val="none" w:sz="0" w:space="0" w:color="auto"/>
        <w:bottom w:val="none" w:sz="0" w:space="0" w:color="auto"/>
        <w:right w:val="none" w:sz="0" w:space="0" w:color="auto"/>
      </w:divBdr>
    </w:div>
    <w:div w:id="870650841">
      <w:bodyDiv w:val="1"/>
      <w:marLeft w:val="0"/>
      <w:marRight w:val="0"/>
      <w:marTop w:val="0"/>
      <w:marBottom w:val="0"/>
      <w:divBdr>
        <w:top w:val="none" w:sz="0" w:space="0" w:color="auto"/>
        <w:left w:val="none" w:sz="0" w:space="0" w:color="auto"/>
        <w:bottom w:val="none" w:sz="0" w:space="0" w:color="auto"/>
        <w:right w:val="none" w:sz="0" w:space="0" w:color="auto"/>
      </w:divBdr>
      <w:divsChild>
        <w:div w:id="257642286">
          <w:marLeft w:val="0"/>
          <w:marRight w:val="0"/>
          <w:marTop w:val="0"/>
          <w:marBottom w:val="0"/>
          <w:divBdr>
            <w:top w:val="none" w:sz="0" w:space="0" w:color="auto"/>
            <w:left w:val="none" w:sz="0" w:space="0" w:color="auto"/>
            <w:bottom w:val="none" w:sz="0" w:space="0" w:color="auto"/>
            <w:right w:val="none" w:sz="0" w:space="0" w:color="auto"/>
          </w:divBdr>
        </w:div>
      </w:divsChild>
    </w:div>
    <w:div w:id="885028981">
      <w:bodyDiv w:val="1"/>
      <w:marLeft w:val="0"/>
      <w:marRight w:val="0"/>
      <w:marTop w:val="0"/>
      <w:marBottom w:val="0"/>
      <w:divBdr>
        <w:top w:val="none" w:sz="0" w:space="0" w:color="auto"/>
        <w:left w:val="none" w:sz="0" w:space="0" w:color="auto"/>
        <w:bottom w:val="none" w:sz="0" w:space="0" w:color="auto"/>
        <w:right w:val="none" w:sz="0" w:space="0" w:color="auto"/>
      </w:divBdr>
    </w:div>
    <w:div w:id="900021884">
      <w:bodyDiv w:val="1"/>
      <w:marLeft w:val="0"/>
      <w:marRight w:val="0"/>
      <w:marTop w:val="0"/>
      <w:marBottom w:val="0"/>
      <w:divBdr>
        <w:top w:val="none" w:sz="0" w:space="0" w:color="auto"/>
        <w:left w:val="none" w:sz="0" w:space="0" w:color="auto"/>
        <w:bottom w:val="none" w:sz="0" w:space="0" w:color="auto"/>
        <w:right w:val="none" w:sz="0" w:space="0" w:color="auto"/>
      </w:divBdr>
    </w:div>
    <w:div w:id="967978284">
      <w:bodyDiv w:val="1"/>
      <w:marLeft w:val="0"/>
      <w:marRight w:val="0"/>
      <w:marTop w:val="0"/>
      <w:marBottom w:val="0"/>
      <w:divBdr>
        <w:top w:val="none" w:sz="0" w:space="0" w:color="auto"/>
        <w:left w:val="none" w:sz="0" w:space="0" w:color="auto"/>
        <w:bottom w:val="none" w:sz="0" w:space="0" w:color="auto"/>
        <w:right w:val="none" w:sz="0" w:space="0" w:color="auto"/>
      </w:divBdr>
    </w:div>
    <w:div w:id="1043940878">
      <w:bodyDiv w:val="1"/>
      <w:marLeft w:val="0"/>
      <w:marRight w:val="0"/>
      <w:marTop w:val="0"/>
      <w:marBottom w:val="0"/>
      <w:divBdr>
        <w:top w:val="none" w:sz="0" w:space="0" w:color="auto"/>
        <w:left w:val="none" w:sz="0" w:space="0" w:color="auto"/>
        <w:bottom w:val="none" w:sz="0" w:space="0" w:color="auto"/>
        <w:right w:val="none" w:sz="0" w:space="0" w:color="auto"/>
      </w:divBdr>
    </w:div>
    <w:div w:id="1051611025">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28859215">
      <w:bodyDiv w:val="1"/>
      <w:marLeft w:val="0"/>
      <w:marRight w:val="0"/>
      <w:marTop w:val="0"/>
      <w:marBottom w:val="0"/>
      <w:divBdr>
        <w:top w:val="none" w:sz="0" w:space="0" w:color="auto"/>
        <w:left w:val="none" w:sz="0" w:space="0" w:color="auto"/>
        <w:bottom w:val="none" w:sz="0" w:space="0" w:color="auto"/>
        <w:right w:val="none" w:sz="0" w:space="0" w:color="auto"/>
      </w:divBdr>
    </w:div>
    <w:div w:id="1135296370">
      <w:bodyDiv w:val="1"/>
      <w:marLeft w:val="0"/>
      <w:marRight w:val="0"/>
      <w:marTop w:val="0"/>
      <w:marBottom w:val="0"/>
      <w:divBdr>
        <w:top w:val="none" w:sz="0" w:space="0" w:color="auto"/>
        <w:left w:val="none" w:sz="0" w:space="0" w:color="auto"/>
        <w:bottom w:val="none" w:sz="0" w:space="0" w:color="auto"/>
        <w:right w:val="none" w:sz="0" w:space="0" w:color="auto"/>
      </w:divBdr>
    </w:div>
    <w:div w:id="1185901000">
      <w:bodyDiv w:val="1"/>
      <w:marLeft w:val="0"/>
      <w:marRight w:val="0"/>
      <w:marTop w:val="0"/>
      <w:marBottom w:val="0"/>
      <w:divBdr>
        <w:top w:val="none" w:sz="0" w:space="0" w:color="auto"/>
        <w:left w:val="none" w:sz="0" w:space="0" w:color="auto"/>
        <w:bottom w:val="none" w:sz="0" w:space="0" w:color="auto"/>
        <w:right w:val="none" w:sz="0" w:space="0" w:color="auto"/>
      </w:divBdr>
    </w:div>
    <w:div w:id="1189484462">
      <w:bodyDiv w:val="1"/>
      <w:marLeft w:val="0"/>
      <w:marRight w:val="0"/>
      <w:marTop w:val="0"/>
      <w:marBottom w:val="0"/>
      <w:divBdr>
        <w:top w:val="none" w:sz="0" w:space="0" w:color="auto"/>
        <w:left w:val="none" w:sz="0" w:space="0" w:color="auto"/>
        <w:bottom w:val="none" w:sz="0" w:space="0" w:color="auto"/>
        <w:right w:val="none" w:sz="0" w:space="0" w:color="auto"/>
      </w:divBdr>
    </w:div>
    <w:div w:id="1227759718">
      <w:bodyDiv w:val="1"/>
      <w:marLeft w:val="0"/>
      <w:marRight w:val="0"/>
      <w:marTop w:val="0"/>
      <w:marBottom w:val="0"/>
      <w:divBdr>
        <w:top w:val="none" w:sz="0" w:space="0" w:color="auto"/>
        <w:left w:val="none" w:sz="0" w:space="0" w:color="auto"/>
        <w:bottom w:val="none" w:sz="0" w:space="0" w:color="auto"/>
        <w:right w:val="none" w:sz="0" w:space="0" w:color="auto"/>
      </w:divBdr>
    </w:div>
    <w:div w:id="1247613189">
      <w:bodyDiv w:val="1"/>
      <w:marLeft w:val="0"/>
      <w:marRight w:val="0"/>
      <w:marTop w:val="0"/>
      <w:marBottom w:val="0"/>
      <w:divBdr>
        <w:top w:val="none" w:sz="0" w:space="0" w:color="auto"/>
        <w:left w:val="none" w:sz="0" w:space="0" w:color="auto"/>
        <w:bottom w:val="none" w:sz="0" w:space="0" w:color="auto"/>
        <w:right w:val="none" w:sz="0" w:space="0" w:color="auto"/>
      </w:divBdr>
    </w:div>
    <w:div w:id="1260678989">
      <w:bodyDiv w:val="1"/>
      <w:marLeft w:val="0"/>
      <w:marRight w:val="0"/>
      <w:marTop w:val="0"/>
      <w:marBottom w:val="0"/>
      <w:divBdr>
        <w:top w:val="none" w:sz="0" w:space="0" w:color="auto"/>
        <w:left w:val="none" w:sz="0" w:space="0" w:color="auto"/>
        <w:bottom w:val="none" w:sz="0" w:space="0" w:color="auto"/>
        <w:right w:val="none" w:sz="0" w:space="0" w:color="auto"/>
      </w:divBdr>
    </w:div>
    <w:div w:id="1271624922">
      <w:bodyDiv w:val="1"/>
      <w:marLeft w:val="0"/>
      <w:marRight w:val="0"/>
      <w:marTop w:val="0"/>
      <w:marBottom w:val="0"/>
      <w:divBdr>
        <w:top w:val="none" w:sz="0" w:space="0" w:color="auto"/>
        <w:left w:val="none" w:sz="0" w:space="0" w:color="auto"/>
        <w:bottom w:val="none" w:sz="0" w:space="0" w:color="auto"/>
        <w:right w:val="none" w:sz="0" w:space="0" w:color="auto"/>
      </w:divBdr>
      <w:divsChild>
        <w:div w:id="2122458219">
          <w:marLeft w:val="0"/>
          <w:marRight w:val="0"/>
          <w:marTop w:val="0"/>
          <w:marBottom w:val="0"/>
          <w:divBdr>
            <w:top w:val="none" w:sz="0" w:space="0" w:color="auto"/>
            <w:left w:val="none" w:sz="0" w:space="0" w:color="auto"/>
            <w:bottom w:val="none" w:sz="0" w:space="0" w:color="auto"/>
            <w:right w:val="none" w:sz="0" w:space="0" w:color="auto"/>
          </w:divBdr>
        </w:div>
        <w:div w:id="627977957">
          <w:marLeft w:val="0"/>
          <w:marRight w:val="0"/>
          <w:marTop w:val="0"/>
          <w:marBottom w:val="0"/>
          <w:divBdr>
            <w:top w:val="none" w:sz="0" w:space="0" w:color="auto"/>
            <w:left w:val="none" w:sz="0" w:space="0" w:color="auto"/>
            <w:bottom w:val="none" w:sz="0" w:space="0" w:color="auto"/>
            <w:right w:val="none" w:sz="0" w:space="0" w:color="auto"/>
          </w:divBdr>
        </w:div>
        <w:div w:id="236862678">
          <w:marLeft w:val="0"/>
          <w:marRight w:val="0"/>
          <w:marTop w:val="0"/>
          <w:marBottom w:val="0"/>
          <w:divBdr>
            <w:top w:val="none" w:sz="0" w:space="0" w:color="auto"/>
            <w:left w:val="none" w:sz="0" w:space="0" w:color="auto"/>
            <w:bottom w:val="none" w:sz="0" w:space="0" w:color="auto"/>
            <w:right w:val="none" w:sz="0" w:space="0" w:color="auto"/>
          </w:divBdr>
        </w:div>
        <w:div w:id="1937051090">
          <w:marLeft w:val="0"/>
          <w:marRight w:val="0"/>
          <w:marTop w:val="0"/>
          <w:marBottom w:val="0"/>
          <w:divBdr>
            <w:top w:val="none" w:sz="0" w:space="0" w:color="auto"/>
            <w:left w:val="none" w:sz="0" w:space="0" w:color="auto"/>
            <w:bottom w:val="none" w:sz="0" w:space="0" w:color="auto"/>
            <w:right w:val="none" w:sz="0" w:space="0" w:color="auto"/>
          </w:divBdr>
        </w:div>
      </w:divsChild>
    </w:div>
    <w:div w:id="1294368371">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329090455">
      <w:bodyDiv w:val="1"/>
      <w:marLeft w:val="0"/>
      <w:marRight w:val="0"/>
      <w:marTop w:val="0"/>
      <w:marBottom w:val="0"/>
      <w:divBdr>
        <w:top w:val="none" w:sz="0" w:space="0" w:color="auto"/>
        <w:left w:val="none" w:sz="0" w:space="0" w:color="auto"/>
        <w:bottom w:val="none" w:sz="0" w:space="0" w:color="auto"/>
        <w:right w:val="none" w:sz="0" w:space="0" w:color="auto"/>
      </w:divBdr>
    </w:div>
    <w:div w:id="1337225363">
      <w:bodyDiv w:val="1"/>
      <w:marLeft w:val="0"/>
      <w:marRight w:val="0"/>
      <w:marTop w:val="0"/>
      <w:marBottom w:val="0"/>
      <w:divBdr>
        <w:top w:val="none" w:sz="0" w:space="0" w:color="auto"/>
        <w:left w:val="none" w:sz="0" w:space="0" w:color="auto"/>
        <w:bottom w:val="none" w:sz="0" w:space="0" w:color="auto"/>
        <w:right w:val="none" w:sz="0" w:space="0" w:color="auto"/>
      </w:divBdr>
    </w:div>
    <w:div w:id="1346322294">
      <w:bodyDiv w:val="1"/>
      <w:marLeft w:val="0"/>
      <w:marRight w:val="0"/>
      <w:marTop w:val="0"/>
      <w:marBottom w:val="0"/>
      <w:divBdr>
        <w:top w:val="none" w:sz="0" w:space="0" w:color="auto"/>
        <w:left w:val="none" w:sz="0" w:space="0" w:color="auto"/>
        <w:bottom w:val="none" w:sz="0" w:space="0" w:color="auto"/>
        <w:right w:val="none" w:sz="0" w:space="0" w:color="auto"/>
      </w:divBdr>
    </w:div>
    <w:div w:id="1364673178">
      <w:bodyDiv w:val="1"/>
      <w:marLeft w:val="0"/>
      <w:marRight w:val="0"/>
      <w:marTop w:val="0"/>
      <w:marBottom w:val="0"/>
      <w:divBdr>
        <w:top w:val="none" w:sz="0" w:space="0" w:color="auto"/>
        <w:left w:val="none" w:sz="0" w:space="0" w:color="auto"/>
        <w:bottom w:val="none" w:sz="0" w:space="0" w:color="auto"/>
        <w:right w:val="none" w:sz="0" w:space="0" w:color="auto"/>
      </w:divBdr>
    </w:div>
    <w:div w:id="1385760651">
      <w:bodyDiv w:val="1"/>
      <w:marLeft w:val="0"/>
      <w:marRight w:val="0"/>
      <w:marTop w:val="0"/>
      <w:marBottom w:val="0"/>
      <w:divBdr>
        <w:top w:val="none" w:sz="0" w:space="0" w:color="auto"/>
        <w:left w:val="none" w:sz="0" w:space="0" w:color="auto"/>
        <w:bottom w:val="none" w:sz="0" w:space="0" w:color="auto"/>
        <w:right w:val="none" w:sz="0" w:space="0" w:color="auto"/>
      </w:divBdr>
    </w:div>
    <w:div w:id="1390612812">
      <w:bodyDiv w:val="1"/>
      <w:marLeft w:val="0"/>
      <w:marRight w:val="0"/>
      <w:marTop w:val="0"/>
      <w:marBottom w:val="0"/>
      <w:divBdr>
        <w:top w:val="none" w:sz="0" w:space="0" w:color="auto"/>
        <w:left w:val="none" w:sz="0" w:space="0" w:color="auto"/>
        <w:bottom w:val="none" w:sz="0" w:space="0" w:color="auto"/>
        <w:right w:val="none" w:sz="0" w:space="0" w:color="auto"/>
      </w:divBdr>
    </w:div>
    <w:div w:id="1405756523">
      <w:bodyDiv w:val="1"/>
      <w:marLeft w:val="0"/>
      <w:marRight w:val="0"/>
      <w:marTop w:val="0"/>
      <w:marBottom w:val="0"/>
      <w:divBdr>
        <w:top w:val="none" w:sz="0" w:space="0" w:color="auto"/>
        <w:left w:val="none" w:sz="0" w:space="0" w:color="auto"/>
        <w:bottom w:val="none" w:sz="0" w:space="0" w:color="auto"/>
        <w:right w:val="none" w:sz="0" w:space="0" w:color="auto"/>
      </w:divBdr>
    </w:div>
    <w:div w:id="1408041102">
      <w:bodyDiv w:val="1"/>
      <w:marLeft w:val="0"/>
      <w:marRight w:val="0"/>
      <w:marTop w:val="0"/>
      <w:marBottom w:val="0"/>
      <w:divBdr>
        <w:top w:val="none" w:sz="0" w:space="0" w:color="auto"/>
        <w:left w:val="none" w:sz="0" w:space="0" w:color="auto"/>
        <w:bottom w:val="none" w:sz="0" w:space="0" w:color="auto"/>
        <w:right w:val="none" w:sz="0" w:space="0" w:color="auto"/>
      </w:divBdr>
    </w:div>
    <w:div w:id="1446001360">
      <w:bodyDiv w:val="1"/>
      <w:marLeft w:val="0"/>
      <w:marRight w:val="0"/>
      <w:marTop w:val="0"/>
      <w:marBottom w:val="0"/>
      <w:divBdr>
        <w:top w:val="none" w:sz="0" w:space="0" w:color="auto"/>
        <w:left w:val="none" w:sz="0" w:space="0" w:color="auto"/>
        <w:bottom w:val="none" w:sz="0" w:space="0" w:color="auto"/>
        <w:right w:val="none" w:sz="0" w:space="0" w:color="auto"/>
      </w:divBdr>
    </w:div>
    <w:div w:id="1459765477">
      <w:bodyDiv w:val="1"/>
      <w:marLeft w:val="0"/>
      <w:marRight w:val="0"/>
      <w:marTop w:val="0"/>
      <w:marBottom w:val="0"/>
      <w:divBdr>
        <w:top w:val="none" w:sz="0" w:space="0" w:color="auto"/>
        <w:left w:val="none" w:sz="0" w:space="0" w:color="auto"/>
        <w:bottom w:val="none" w:sz="0" w:space="0" w:color="auto"/>
        <w:right w:val="none" w:sz="0" w:space="0" w:color="auto"/>
      </w:divBdr>
    </w:div>
    <w:div w:id="1500388314">
      <w:bodyDiv w:val="1"/>
      <w:marLeft w:val="0"/>
      <w:marRight w:val="0"/>
      <w:marTop w:val="0"/>
      <w:marBottom w:val="0"/>
      <w:divBdr>
        <w:top w:val="none" w:sz="0" w:space="0" w:color="auto"/>
        <w:left w:val="none" w:sz="0" w:space="0" w:color="auto"/>
        <w:bottom w:val="none" w:sz="0" w:space="0" w:color="auto"/>
        <w:right w:val="none" w:sz="0" w:space="0" w:color="auto"/>
      </w:divBdr>
      <w:divsChild>
        <w:div w:id="805388552">
          <w:marLeft w:val="0"/>
          <w:marRight w:val="0"/>
          <w:marTop w:val="0"/>
          <w:marBottom w:val="0"/>
          <w:divBdr>
            <w:top w:val="none" w:sz="0" w:space="0" w:color="auto"/>
            <w:left w:val="none" w:sz="0" w:space="0" w:color="auto"/>
            <w:bottom w:val="none" w:sz="0" w:space="0" w:color="auto"/>
            <w:right w:val="none" w:sz="0" w:space="0" w:color="auto"/>
          </w:divBdr>
        </w:div>
      </w:divsChild>
    </w:div>
    <w:div w:id="1506281807">
      <w:bodyDiv w:val="1"/>
      <w:marLeft w:val="0"/>
      <w:marRight w:val="0"/>
      <w:marTop w:val="0"/>
      <w:marBottom w:val="0"/>
      <w:divBdr>
        <w:top w:val="none" w:sz="0" w:space="0" w:color="auto"/>
        <w:left w:val="none" w:sz="0" w:space="0" w:color="auto"/>
        <w:bottom w:val="none" w:sz="0" w:space="0" w:color="auto"/>
        <w:right w:val="none" w:sz="0" w:space="0" w:color="auto"/>
      </w:divBdr>
      <w:divsChild>
        <w:div w:id="1639874386">
          <w:marLeft w:val="0"/>
          <w:marRight w:val="0"/>
          <w:marTop w:val="0"/>
          <w:marBottom w:val="0"/>
          <w:divBdr>
            <w:top w:val="none" w:sz="0" w:space="0" w:color="auto"/>
            <w:left w:val="none" w:sz="0" w:space="0" w:color="auto"/>
            <w:bottom w:val="none" w:sz="0" w:space="0" w:color="auto"/>
            <w:right w:val="none" w:sz="0" w:space="0" w:color="auto"/>
          </w:divBdr>
        </w:div>
        <w:div w:id="583615608">
          <w:marLeft w:val="0"/>
          <w:marRight w:val="0"/>
          <w:marTop w:val="0"/>
          <w:marBottom w:val="0"/>
          <w:divBdr>
            <w:top w:val="none" w:sz="0" w:space="0" w:color="auto"/>
            <w:left w:val="none" w:sz="0" w:space="0" w:color="auto"/>
            <w:bottom w:val="none" w:sz="0" w:space="0" w:color="auto"/>
            <w:right w:val="none" w:sz="0" w:space="0" w:color="auto"/>
          </w:divBdr>
        </w:div>
      </w:divsChild>
    </w:div>
    <w:div w:id="1522166289">
      <w:bodyDiv w:val="1"/>
      <w:marLeft w:val="0"/>
      <w:marRight w:val="0"/>
      <w:marTop w:val="0"/>
      <w:marBottom w:val="0"/>
      <w:divBdr>
        <w:top w:val="none" w:sz="0" w:space="0" w:color="auto"/>
        <w:left w:val="none" w:sz="0" w:space="0" w:color="auto"/>
        <w:bottom w:val="none" w:sz="0" w:space="0" w:color="auto"/>
        <w:right w:val="none" w:sz="0" w:space="0" w:color="auto"/>
      </w:divBdr>
    </w:div>
    <w:div w:id="1534923641">
      <w:bodyDiv w:val="1"/>
      <w:marLeft w:val="0"/>
      <w:marRight w:val="0"/>
      <w:marTop w:val="0"/>
      <w:marBottom w:val="0"/>
      <w:divBdr>
        <w:top w:val="none" w:sz="0" w:space="0" w:color="auto"/>
        <w:left w:val="none" w:sz="0" w:space="0" w:color="auto"/>
        <w:bottom w:val="none" w:sz="0" w:space="0" w:color="auto"/>
        <w:right w:val="none" w:sz="0" w:space="0" w:color="auto"/>
      </w:divBdr>
    </w:div>
    <w:div w:id="1539320622">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288098">
      <w:bodyDiv w:val="1"/>
      <w:marLeft w:val="0"/>
      <w:marRight w:val="0"/>
      <w:marTop w:val="0"/>
      <w:marBottom w:val="0"/>
      <w:divBdr>
        <w:top w:val="none" w:sz="0" w:space="0" w:color="auto"/>
        <w:left w:val="none" w:sz="0" w:space="0" w:color="auto"/>
        <w:bottom w:val="none" w:sz="0" w:space="0" w:color="auto"/>
        <w:right w:val="none" w:sz="0" w:space="0" w:color="auto"/>
      </w:divBdr>
    </w:div>
    <w:div w:id="1630748470">
      <w:bodyDiv w:val="1"/>
      <w:marLeft w:val="0"/>
      <w:marRight w:val="0"/>
      <w:marTop w:val="0"/>
      <w:marBottom w:val="0"/>
      <w:divBdr>
        <w:top w:val="none" w:sz="0" w:space="0" w:color="auto"/>
        <w:left w:val="none" w:sz="0" w:space="0" w:color="auto"/>
        <w:bottom w:val="none" w:sz="0" w:space="0" w:color="auto"/>
        <w:right w:val="none" w:sz="0" w:space="0" w:color="auto"/>
      </w:divBdr>
    </w:div>
    <w:div w:id="1634024555">
      <w:bodyDiv w:val="1"/>
      <w:marLeft w:val="0"/>
      <w:marRight w:val="0"/>
      <w:marTop w:val="0"/>
      <w:marBottom w:val="0"/>
      <w:divBdr>
        <w:top w:val="none" w:sz="0" w:space="0" w:color="auto"/>
        <w:left w:val="none" w:sz="0" w:space="0" w:color="auto"/>
        <w:bottom w:val="none" w:sz="0" w:space="0" w:color="auto"/>
        <w:right w:val="none" w:sz="0" w:space="0" w:color="auto"/>
      </w:divBdr>
    </w:div>
    <w:div w:id="1634093973">
      <w:bodyDiv w:val="1"/>
      <w:marLeft w:val="0"/>
      <w:marRight w:val="0"/>
      <w:marTop w:val="0"/>
      <w:marBottom w:val="0"/>
      <w:divBdr>
        <w:top w:val="none" w:sz="0" w:space="0" w:color="auto"/>
        <w:left w:val="none" w:sz="0" w:space="0" w:color="auto"/>
        <w:bottom w:val="none" w:sz="0" w:space="0" w:color="auto"/>
        <w:right w:val="none" w:sz="0" w:space="0" w:color="auto"/>
      </w:divBdr>
    </w:div>
    <w:div w:id="1649435481">
      <w:bodyDiv w:val="1"/>
      <w:marLeft w:val="0"/>
      <w:marRight w:val="0"/>
      <w:marTop w:val="0"/>
      <w:marBottom w:val="0"/>
      <w:divBdr>
        <w:top w:val="none" w:sz="0" w:space="0" w:color="auto"/>
        <w:left w:val="none" w:sz="0" w:space="0" w:color="auto"/>
        <w:bottom w:val="none" w:sz="0" w:space="0" w:color="auto"/>
        <w:right w:val="none" w:sz="0" w:space="0" w:color="auto"/>
      </w:divBdr>
    </w:div>
    <w:div w:id="1665744216">
      <w:bodyDiv w:val="1"/>
      <w:marLeft w:val="0"/>
      <w:marRight w:val="0"/>
      <w:marTop w:val="0"/>
      <w:marBottom w:val="0"/>
      <w:divBdr>
        <w:top w:val="none" w:sz="0" w:space="0" w:color="auto"/>
        <w:left w:val="none" w:sz="0" w:space="0" w:color="auto"/>
        <w:bottom w:val="none" w:sz="0" w:space="0" w:color="auto"/>
        <w:right w:val="none" w:sz="0" w:space="0" w:color="auto"/>
      </w:divBdr>
    </w:div>
    <w:div w:id="1691564574">
      <w:bodyDiv w:val="1"/>
      <w:marLeft w:val="0"/>
      <w:marRight w:val="0"/>
      <w:marTop w:val="0"/>
      <w:marBottom w:val="0"/>
      <w:divBdr>
        <w:top w:val="none" w:sz="0" w:space="0" w:color="auto"/>
        <w:left w:val="none" w:sz="0" w:space="0" w:color="auto"/>
        <w:bottom w:val="none" w:sz="0" w:space="0" w:color="auto"/>
        <w:right w:val="none" w:sz="0" w:space="0" w:color="auto"/>
      </w:divBdr>
    </w:div>
    <w:div w:id="1716150439">
      <w:bodyDiv w:val="1"/>
      <w:marLeft w:val="0"/>
      <w:marRight w:val="0"/>
      <w:marTop w:val="0"/>
      <w:marBottom w:val="0"/>
      <w:divBdr>
        <w:top w:val="none" w:sz="0" w:space="0" w:color="auto"/>
        <w:left w:val="none" w:sz="0" w:space="0" w:color="auto"/>
        <w:bottom w:val="none" w:sz="0" w:space="0" w:color="auto"/>
        <w:right w:val="none" w:sz="0" w:space="0" w:color="auto"/>
      </w:divBdr>
    </w:div>
    <w:div w:id="1790931103">
      <w:bodyDiv w:val="1"/>
      <w:marLeft w:val="0"/>
      <w:marRight w:val="0"/>
      <w:marTop w:val="0"/>
      <w:marBottom w:val="0"/>
      <w:divBdr>
        <w:top w:val="none" w:sz="0" w:space="0" w:color="auto"/>
        <w:left w:val="none" w:sz="0" w:space="0" w:color="auto"/>
        <w:bottom w:val="none" w:sz="0" w:space="0" w:color="auto"/>
        <w:right w:val="none" w:sz="0" w:space="0" w:color="auto"/>
      </w:divBdr>
    </w:div>
    <w:div w:id="1876307259">
      <w:bodyDiv w:val="1"/>
      <w:marLeft w:val="0"/>
      <w:marRight w:val="0"/>
      <w:marTop w:val="0"/>
      <w:marBottom w:val="0"/>
      <w:divBdr>
        <w:top w:val="none" w:sz="0" w:space="0" w:color="auto"/>
        <w:left w:val="none" w:sz="0" w:space="0" w:color="auto"/>
        <w:bottom w:val="none" w:sz="0" w:space="0" w:color="auto"/>
        <w:right w:val="none" w:sz="0" w:space="0" w:color="auto"/>
      </w:divBdr>
    </w:div>
    <w:div w:id="1879853545">
      <w:bodyDiv w:val="1"/>
      <w:marLeft w:val="0"/>
      <w:marRight w:val="0"/>
      <w:marTop w:val="0"/>
      <w:marBottom w:val="0"/>
      <w:divBdr>
        <w:top w:val="none" w:sz="0" w:space="0" w:color="auto"/>
        <w:left w:val="none" w:sz="0" w:space="0" w:color="auto"/>
        <w:bottom w:val="none" w:sz="0" w:space="0" w:color="auto"/>
        <w:right w:val="none" w:sz="0" w:space="0" w:color="auto"/>
      </w:divBdr>
    </w:div>
    <w:div w:id="1899366146">
      <w:bodyDiv w:val="1"/>
      <w:marLeft w:val="0"/>
      <w:marRight w:val="0"/>
      <w:marTop w:val="0"/>
      <w:marBottom w:val="0"/>
      <w:divBdr>
        <w:top w:val="none" w:sz="0" w:space="0" w:color="auto"/>
        <w:left w:val="none" w:sz="0" w:space="0" w:color="auto"/>
        <w:bottom w:val="none" w:sz="0" w:space="0" w:color="auto"/>
        <w:right w:val="none" w:sz="0" w:space="0" w:color="auto"/>
      </w:divBdr>
    </w:div>
    <w:div w:id="2059892463">
      <w:bodyDiv w:val="1"/>
      <w:marLeft w:val="0"/>
      <w:marRight w:val="0"/>
      <w:marTop w:val="0"/>
      <w:marBottom w:val="0"/>
      <w:divBdr>
        <w:top w:val="none" w:sz="0" w:space="0" w:color="auto"/>
        <w:left w:val="none" w:sz="0" w:space="0" w:color="auto"/>
        <w:bottom w:val="none" w:sz="0" w:space="0" w:color="auto"/>
        <w:right w:val="none" w:sz="0" w:space="0" w:color="auto"/>
      </w:divBdr>
    </w:div>
    <w:div w:id="2136678913">
      <w:bodyDiv w:val="1"/>
      <w:marLeft w:val="0"/>
      <w:marRight w:val="0"/>
      <w:marTop w:val="0"/>
      <w:marBottom w:val="0"/>
      <w:divBdr>
        <w:top w:val="none" w:sz="0" w:space="0" w:color="auto"/>
        <w:left w:val="none" w:sz="0" w:space="0" w:color="auto"/>
        <w:bottom w:val="none" w:sz="0" w:space="0" w:color="auto"/>
        <w:right w:val="none" w:sz="0" w:space="0" w:color="auto"/>
      </w:divBdr>
      <w:divsChild>
        <w:div w:id="2128155327">
          <w:marLeft w:val="0"/>
          <w:marRight w:val="0"/>
          <w:marTop w:val="0"/>
          <w:marBottom w:val="0"/>
          <w:divBdr>
            <w:top w:val="none" w:sz="0" w:space="0" w:color="auto"/>
            <w:left w:val="none" w:sz="0" w:space="0" w:color="auto"/>
            <w:bottom w:val="none" w:sz="0" w:space="0" w:color="auto"/>
            <w:right w:val="none" w:sz="0" w:space="0" w:color="auto"/>
          </w:divBdr>
        </w:div>
        <w:div w:id="910892868">
          <w:marLeft w:val="0"/>
          <w:marRight w:val="0"/>
          <w:marTop w:val="0"/>
          <w:marBottom w:val="0"/>
          <w:divBdr>
            <w:top w:val="none" w:sz="0" w:space="0" w:color="auto"/>
            <w:left w:val="none" w:sz="0" w:space="0" w:color="auto"/>
            <w:bottom w:val="none" w:sz="0" w:space="0" w:color="auto"/>
            <w:right w:val="none" w:sz="0" w:space="0" w:color="auto"/>
          </w:divBdr>
        </w:div>
      </w:divsChild>
    </w:div>
    <w:div w:id="21453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wdp.ca/en/node/855" TargetMode="External"/><Relationship Id="rId21" Type="http://schemas.openxmlformats.org/officeDocument/2006/relationships/hyperlink" Target="https://www.canada.ca/en/employment-social-development/news/2020/07/x.html" TargetMode="External"/><Relationship Id="rId42" Type="http://schemas.openxmlformats.org/officeDocument/2006/relationships/hyperlink" Target="https://www.crwdp.ca/sites/default/files/Research%20and%20Publications/dana_howse_crwdp_webinar_september_23_2020.pdf" TargetMode="External"/><Relationship Id="rId47" Type="http://schemas.openxmlformats.org/officeDocument/2006/relationships/hyperlink" Target="https://www.spph.ubc.ca/workplace-policy-challenges-during-covid-19/" TargetMode="External"/><Relationship Id="rId63" Type="http://schemas.openxmlformats.org/officeDocument/2006/relationships/hyperlink" Target="https://lmic-cimt.ca/canadian-online-job-posting-dashboard/" TargetMode="External"/><Relationship Id="rId68" Type="http://schemas.openxmlformats.org/officeDocument/2006/relationships/image" Target="media/image11.png"/><Relationship Id="rId84" Type="http://schemas.openxmlformats.org/officeDocument/2006/relationships/hyperlink" Target="https://www2.gov.bc.ca/assets/gov/government/ministries-organizations/ministries/labour/work_comp_review_2019_-_final_report.pdf" TargetMode="External"/><Relationship Id="rId89" Type="http://schemas.openxmlformats.org/officeDocument/2006/relationships/hyperlink" Target="http://www.disabilitypolicyalliance.ca/wp-content/uploads/2020/09/Definitions-of-disability-09.24.20-1.pdf" TargetMode="External"/><Relationship Id="rId16" Type="http://schemas.openxmlformats.org/officeDocument/2006/relationships/hyperlink" Target="https://www.crwdp.ca/en/annual-conference-2020-disability-and-work-canada" TargetMode="External"/><Relationship Id="rId11" Type="http://schemas.openxmlformats.org/officeDocument/2006/relationships/hyperlink" Target="mailto:kpadkapayeva@iwh.on.ca" TargetMode="External"/><Relationship Id="rId32" Type="http://schemas.openxmlformats.org/officeDocument/2006/relationships/image" Target="media/image5.jpeg"/><Relationship Id="rId37" Type="http://schemas.openxmlformats.org/officeDocument/2006/relationships/hyperlink" Target="https://droitcivil.uottawa.ca/research-chairs/occupational-health-safety-law/news/webinar-return-work-and-mental-health" TargetMode="External"/><Relationship Id="rId53" Type="http://schemas.openxmlformats.org/officeDocument/2006/relationships/image" Target="media/image9.png"/><Relationship Id="rId58" Type="http://schemas.openxmlformats.org/officeDocument/2006/relationships/hyperlink" Target="https://www.crwdp.ca/en/studentnew-researcher-webinars" TargetMode="External"/><Relationship Id="rId74" Type="http://schemas.openxmlformats.org/officeDocument/2006/relationships/hyperlink" Target="https://iwh.on.ca/events/speaker-series/2018-jun-12" TargetMode="External"/><Relationship Id="rId79" Type="http://schemas.openxmlformats.org/officeDocument/2006/relationships/hyperlink" Target="https://www.univcan.ca/programs-and-scholarships/innovative-designs-accessibility-competition/" TargetMode="External"/><Relationship Id="rId5" Type="http://schemas.openxmlformats.org/officeDocument/2006/relationships/webSettings" Target="webSettings.xml"/><Relationship Id="rId90" Type="http://schemas.openxmlformats.org/officeDocument/2006/relationships/hyperlink" Target="file:///C:\Users\Kathy\Dropbox\crwdp%20provincial%20coordinators\E-alerts\2020-09\&#8226;%09Impacts%20of%20COVID-19%20on%20persons%20with%20disabilities.%20Statistics%20Canada.%20August%2027" TargetMode="External"/><Relationship Id="rId95" Type="http://schemas.openxmlformats.org/officeDocument/2006/relationships/hyperlink" Target="mailto:simam@iwh.on.ca" TargetMode="External"/><Relationship Id="rId22" Type="http://schemas.openxmlformats.org/officeDocument/2006/relationships/hyperlink" Target="https://news.gov.bc.ca/releases/2020LBR0020-001278" TargetMode="External"/><Relationship Id="rId27" Type="http://schemas.openxmlformats.org/officeDocument/2006/relationships/hyperlink" Target="https://www.eventbrite.ca/e/moving-forward-together-on-disability-and-work-atlantic-dialogue-registration-122709057093" TargetMode="External"/><Relationship Id="rId43" Type="http://schemas.openxmlformats.org/officeDocument/2006/relationships/image" Target="media/image6.jpeg"/><Relationship Id="rId48" Type="http://schemas.openxmlformats.org/officeDocument/2006/relationships/hyperlink" Target="https://www.crwdp.ca/en/participants/tammy-bernasky" TargetMode="External"/><Relationship Id="rId64" Type="http://schemas.openxmlformats.org/officeDocument/2006/relationships/hyperlink" Target="mailto:info@lmic-cimt.ca" TargetMode="External"/><Relationship Id="rId69" Type="http://schemas.openxmlformats.org/officeDocument/2006/relationships/hyperlink" Target="https://uwinnipeg.qualtrics.com/jfe/form/SV_4MIk4TXy3ytWeOh" TargetMode="External"/><Relationship Id="rId80" Type="http://schemas.openxmlformats.org/officeDocument/2006/relationships/hyperlink" Target="https://www.univcan.ca/programs-and-scholarships/innovative-designs-accessibility-competition/meet-the-2019-idea-competition-winners/" TargetMode="External"/><Relationship Id="rId85" Type="http://schemas.openxmlformats.org/officeDocument/2006/relationships/hyperlink" Target="https://www.canada.ca/en/privy-council/campaigns/speech-throne/2020/speech-from-the-throne.html" TargetMode="External"/><Relationship Id="rId3" Type="http://schemas.openxmlformats.org/officeDocument/2006/relationships/styles" Target="styles.xml"/><Relationship Id="rId12" Type="http://schemas.openxmlformats.org/officeDocument/2006/relationships/hyperlink" Target="https://www.crwdp.ca/en/overview" TargetMode="External"/><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s://www.crwdp.ca/en/node/856" TargetMode="External"/><Relationship Id="rId38" Type="http://schemas.openxmlformats.org/officeDocument/2006/relationships/hyperlink" Target="https://droitcivil.uottawa.ca/research-chairs/occupational-health-safety-law/news/webinar-return-work-and-mental-health" TargetMode="External"/><Relationship Id="rId46" Type="http://schemas.openxmlformats.org/officeDocument/2006/relationships/hyperlink" Target="https://rhmanagement.cl/desempleo-e-inflacion-los-desafios-covid-19-que-enfrenta-el-sistema-mutual-chileno/" TargetMode="External"/><Relationship Id="rId59" Type="http://schemas.openxmlformats.org/officeDocument/2006/relationships/hyperlink" Target="https://open.library.ubc.ca/cIRcle/collections/ubctheses/24/items/1.0387452" TargetMode="External"/><Relationship Id="rId67" Type="http://schemas.openxmlformats.org/officeDocument/2006/relationships/hyperlink" Target="mailto:info@lmic-cimt.ca" TargetMode="External"/><Relationship Id="rId20" Type="http://schemas.openxmlformats.org/officeDocument/2006/relationships/hyperlink" Target="https://www.canada.ca/en/privy-council/campaigns/speech-throne/2020/speech-from-the-throne.html" TargetMode="External"/><Relationship Id="rId41" Type="http://schemas.openxmlformats.org/officeDocument/2006/relationships/hyperlink" Target="https://youtu.be/3kAfuLv-OIU" TargetMode="External"/><Relationship Id="rId54" Type="http://schemas.openxmlformats.org/officeDocument/2006/relationships/hyperlink" Target="https://www.crwdp.ca/en/crwdp-early-career-researcher-spotlights" TargetMode="External"/><Relationship Id="rId62" Type="http://schemas.openxmlformats.org/officeDocument/2006/relationships/hyperlink" Target="https://lmic-cimt.ca/canadian-online-job-posting-dashboard/" TargetMode="External"/><Relationship Id="rId70" Type="http://schemas.openxmlformats.org/officeDocument/2006/relationships/hyperlink" Target="https://iwh.on.ca" TargetMode="External"/><Relationship Id="rId75" Type="http://schemas.openxmlformats.org/officeDocument/2006/relationships/hyperlink" Target="https://www.iwh.on.ca/summaries/research-highlights/depression-and-work-among-adults-with-arthritis" TargetMode="External"/><Relationship Id="rId83" Type="http://schemas.openxmlformats.org/officeDocument/2006/relationships/hyperlink" Target="https://drive.google.com/file/d/1jbawTw5NUqvFv-N4gP-D3FKdTC-xIcqz/view" TargetMode="External"/><Relationship Id="rId88" Type="http://schemas.openxmlformats.org/officeDocument/2006/relationships/hyperlink" Target="https://mhavie.ca/boutique/en/documents-pph/classification-internationale-mdh-pph-2018-p114c91/" TargetMode="External"/><Relationship Id="rId91" Type="http://schemas.openxmlformats.org/officeDocument/2006/relationships/hyperlink" Target="https://www.crwdp.ca/en/e-alerts" TargetMode="External"/><Relationship Id="rId96" Type="http://schemas.openxmlformats.org/officeDocument/2006/relationships/hyperlink" Target="http://www.crwdp.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g.unityeventsolutions.com/se/DWCVC2020/ATT/EN/Process.aspx?ut_SGU=EB9F1715-35DD-4709-9CB2-BBAE167A6078&amp;ut_CST=BC1A08EA-6700-4D55-872A-68FA297E36B0" TargetMode="External"/><Relationship Id="rId23" Type="http://schemas.openxmlformats.org/officeDocument/2006/relationships/hyperlink" Target="https://www150.statcan.gc.ca/n1/daily-quotidien/200827/dq200827c-eng.htm" TargetMode="External"/><Relationship Id="rId28" Type="http://schemas.openxmlformats.org/officeDocument/2006/relationships/hyperlink" Target="https://www.crwdp.ca/en/work-disability-management-system-standard-csa-z1011-webinar-series" TargetMode="External"/><Relationship Id="rId36" Type="http://schemas.openxmlformats.org/officeDocument/2006/relationships/hyperlink" Target="https://injuredworkersonline.org/bancroft-videos-now-available/" TargetMode="External"/><Relationship Id="rId49" Type="http://schemas.openxmlformats.org/officeDocument/2006/relationships/image" Target="media/image7.png"/><Relationship Id="rId57" Type="http://schemas.openxmlformats.org/officeDocument/2006/relationships/hyperlink" Target="mailto:simam@iwh.on.ca?subject=CRWDP%20Early%20Career%20Researcher%20Spotlight" TargetMode="External"/><Relationship Id="rId10" Type="http://schemas.openxmlformats.org/officeDocument/2006/relationships/hyperlink" Target="mailto:simam@iwh.on.ca" TargetMode="External"/><Relationship Id="rId31" Type="http://schemas.openxmlformats.org/officeDocument/2006/relationships/hyperlink" Target="https://www.crwdp.ca/en/participants/maureen-haan" TargetMode="External"/><Relationship Id="rId44" Type="http://schemas.openxmlformats.org/officeDocument/2006/relationships/hyperlink" Target="https://www.crwdp.ca/sites/default/files/documentuploader/ont_cluster_report_accessible.pdf" TargetMode="External"/><Relationship Id="rId52" Type="http://schemas.openxmlformats.org/officeDocument/2006/relationships/hyperlink" Target="https://www.crwdp.ca/en/crwdp-early-career-researcher-spotlight-dr-pamela-lahey" TargetMode="External"/><Relationship Id="rId60" Type="http://schemas.openxmlformats.org/officeDocument/2006/relationships/hyperlink" Target="https://lmic-cimt.ca/fr/le-tableau-de-bord-en-ligne-des-offres-demploi-au-canada/" TargetMode="External"/><Relationship Id="rId65" Type="http://schemas.openxmlformats.org/officeDocument/2006/relationships/hyperlink" Target="https://lmic-cimt.ca/fr/le-tableau-de-bord-en-ligne-des-offres-demploi-au-canada/" TargetMode="External"/><Relationship Id="rId73" Type="http://schemas.openxmlformats.org/officeDocument/2006/relationships/hyperlink" Target="https://iwh.on.ca/newsletters/at-work/101/workplaces-face-many-complex-challenges-when-managing-episodic-disabilities-study" TargetMode="External"/><Relationship Id="rId78" Type="http://schemas.openxmlformats.org/officeDocument/2006/relationships/hyperlink" Target="https://www.univcan.ca/programs-and-scholarships/innovative-designs-accessibility-competition/" TargetMode="External"/><Relationship Id="rId81" Type="http://schemas.openxmlformats.org/officeDocument/2006/relationships/hyperlink" Target="https://www.gg.ca/en/ggconversations" TargetMode="External"/><Relationship Id="rId86" Type="http://schemas.openxmlformats.org/officeDocument/2006/relationships/hyperlink" Target="http://news.ontario.ca/oss/en/2020/10/ontario-recognizes-national-disability-employment-awareness-month.html?utm_source=ondemand&amp;utm_medium=email&amp;utm_campaign=p" TargetMode="External"/><Relationship Id="rId94" Type="http://schemas.openxmlformats.org/officeDocument/2006/relationships/hyperlink" Target="https://www.crwdp.ca/en/participants/sabrina-ima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4.png@01D05599.9CB354E0" TargetMode="External"/><Relationship Id="rId13" Type="http://schemas.openxmlformats.org/officeDocument/2006/relationships/image" Target="media/image2.jpeg"/><Relationship Id="rId18" Type="http://schemas.openxmlformats.org/officeDocument/2006/relationships/hyperlink" Target="https://www.crwdp.ca/en/resources-related-covid-19-pandemic" TargetMode="External"/><Relationship Id="rId39" Type="http://schemas.openxmlformats.org/officeDocument/2006/relationships/hyperlink" Target="https://www.youtube.com/watch?v=tQxLp7cgzwU&amp;feature=youtu.be" TargetMode="External"/><Relationship Id="rId34" Type="http://schemas.openxmlformats.org/officeDocument/2006/relationships/hyperlink" Target="https://www.eventbrite.ca/e/impact-of-covid-19-on-injured-workers-and-vulnerable-people-tickets-125498582639?utm_source=Bancroft+Institute+General+Mailing+List&amp;utm_campaign=dbc379a209-EMAIL_CAMPAIGN_2020_03_09_03_01_COPY_01&amp;utm_medium=email&amp;utm_term=0_ac8dc9abfc-dbc379a209-122338997" TargetMode="External"/><Relationship Id="rId50" Type="http://schemas.openxmlformats.org/officeDocument/2006/relationships/hyperlink" Target="https://www.crwdp.ca/en/crwdp-early-career-researcher-spotlight-dr-firat-k-sayin" TargetMode="External"/><Relationship Id="rId55" Type="http://schemas.openxmlformats.org/officeDocument/2006/relationships/hyperlink" Target="https://www.crwdp.ca/en/crwdp-early-career-researcher-spotlight-dr-pamela-lahey" TargetMode="External"/><Relationship Id="rId76" Type="http://schemas.openxmlformats.org/officeDocument/2006/relationships/hyperlink" Target="https://www.iwh.on.ca/opportunities/syme-fellowship"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www.crwdp.ca/en/participants/Kathy%20Padkapayeva" TargetMode="External"/><Relationship Id="rId2" Type="http://schemas.openxmlformats.org/officeDocument/2006/relationships/numbering" Target="numbering.xml"/><Relationship Id="rId29" Type="http://schemas.openxmlformats.org/officeDocument/2006/relationships/hyperlink" Target="https://www.eventbrite.ca/e/the-walrus-talks-at-home-inclusion-part-1-registration-119551591027?aff=SpeakerGuests" TargetMode="External"/><Relationship Id="rId24" Type="http://schemas.openxmlformats.org/officeDocument/2006/relationships/hyperlink" Target="https://link.springer.com/article/10.1007%2Fs10926-020-09923-w" TargetMode="External"/><Relationship Id="rId40" Type="http://schemas.openxmlformats.org/officeDocument/2006/relationships/hyperlink" Target="https://www.crwdp.ca/sites/default/files/documentuploader/bernasky_crwdp_dissertation_presentation.pdf" TargetMode="External"/><Relationship Id="rId45" Type="http://schemas.openxmlformats.org/officeDocument/2006/relationships/hyperlink" Target="http://pwhr.sites.olt.ubc.ca/files/2020/09/GSS-COVID-19-Research-Brief-2020.pdf" TargetMode="External"/><Relationship Id="rId66" Type="http://schemas.openxmlformats.org/officeDocument/2006/relationships/hyperlink" Target="https://lmic-cimt.ca/fr/le-tableau-de-bord-en-ligne-des-offres-demploi-au-canada/" TargetMode="External"/><Relationship Id="rId87" Type="http://schemas.openxmlformats.org/officeDocument/2006/relationships/hyperlink" Target="https://www.canada.ca/en/accessibility-standards-canada/corporate/reports/annual/2019-annual-report.html" TargetMode="External"/><Relationship Id="rId61" Type="http://schemas.openxmlformats.org/officeDocument/2006/relationships/image" Target="media/image10.png"/><Relationship Id="rId82" Type="http://schemas.openxmlformats.org/officeDocument/2006/relationships/hyperlink" Target="https://drive.google.com/file/d/1y9U7B4nNO2wKXI58ekSN0BNfGCJ-cgR8/view" TargetMode="External"/><Relationship Id="rId19" Type="http://schemas.openxmlformats.org/officeDocument/2006/relationships/hyperlink" Target="https://www.csagroup.org/article/research/workplaces-and-covid-19-occupational-health-and-safety-considerations-for-reopening-and-operating-during-the-pandemic/" TargetMode="External"/><Relationship Id="rId14" Type="http://schemas.openxmlformats.org/officeDocument/2006/relationships/hyperlink" Target="https://www.crwdp.ca/en/node/855" TargetMode="External"/><Relationship Id="rId30" Type="http://schemas.openxmlformats.org/officeDocument/2006/relationships/hyperlink" Target="https://www.crwdp.ca/en/participants/Emile%20Tompa" TargetMode="External"/><Relationship Id="rId35" Type="http://schemas.openxmlformats.org/officeDocument/2006/relationships/hyperlink" Target="https://www.crwdp.ca/en/studentnew-researcher-webinars" TargetMode="External"/><Relationship Id="rId56" Type="http://schemas.openxmlformats.org/officeDocument/2006/relationships/hyperlink" Target="https://www.crwdp.ca/en/crwdp-early-career-researcher-spotlight-dr-firat-k-sayin" TargetMode="External"/><Relationship Id="rId77" Type="http://schemas.openxmlformats.org/officeDocument/2006/relationships/hyperlink" Target="http://www.iwh.on.ca/opportunities/mustard-fellowship" TargetMode="Externa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hyperlink" Target="https://www.iwh.on.ca/summaries/research-highlights/employer-perspectives-on-communication-challenges-when-supporting-episodic-disabilities" TargetMode="External"/><Relationship Id="rId93" Type="http://schemas.openxmlformats.org/officeDocument/2006/relationships/hyperlink" Target="mailto:kpadkapayeva@iwh.on.ca"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BDC2-52AD-40E6-A1C0-DFB29076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5281</Words>
  <Characters>26146</Characters>
  <Application>Microsoft Office Word</Application>
  <DocSecurity>0</DocSecurity>
  <Lines>706</Lines>
  <Paragraphs>515</Paragraphs>
  <ScaleCrop>false</ScaleCrop>
  <HeadingPairs>
    <vt:vector size="2" baseType="variant">
      <vt:variant>
        <vt:lpstr>Title</vt:lpstr>
      </vt:variant>
      <vt:variant>
        <vt:i4>1</vt:i4>
      </vt:variant>
    </vt:vector>
  </HeadingPairs>
  <TitlesOfParts>
    <vt:vector size="1" baseType="lpstr">
      <vt:lpstr/>
    </vt:vector>
  </TitlesOfParts>
  <Company>Institute for Work &amp; Health</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Padkapayeva</dc:creator>
  <cp:lastModifiedBy>sabrina.imam@gmail.com</cp:lastModifiedBy>
  <cp:revision>15</cp:revision>
  <cp:lastPrinted>2020-07-16T23:36:00Z</cp:lastPrinted>
  <dcterms:created xsi:type="dcterms:W3CDTF">2020-10-20T17:04:00Z</dcterms:created>
  <dcterms:modified xsi:type="dcterms:W3CDTF">2020-10-20T17:20:00Z</dcterms:modified>
</cp:coreProperties>
</file>